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4A" w:rsidRPr="00903E4A" w:rsidRDefault="00604EC4" w:rsidP="002A5272">
      <w:pPr>
        <w:tabs>
          <w:tab w:val="left" w:pos="3828"/>
        </w:tabs>
        <w:ind w:left="-284" w:right="-285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6400" cy="5080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4A" w:rsidRPr="00903E4A" w:rsidRDefault="00903E4A" w:rsidP="00903E4A">
      <w:pPr>
        <w:ind w:left="-284" w:right="-285"/>
        <w:jc w:val="center"/>
        <w:rPr>
          <w:b/>
          <w:sz w:val="36"/>
          <w:szCs w:val="36"/>
        </w:rPr>
      </w:pPr>
      <w:r w:rsidRPr="00903E4A">
        <w:rPr>
          <w:b/>
          <w:sz w:val="36"/>
          <w:szCs w:val="36"/>
        </w:rPr>
        <w:t xml:space="preserve">АДМИНИСТРАЦИЯ МИХАЙЛОВСКОГО </w:t>
      </w:r>
    </w:p>
    <w:p w:rsidR="00903E4A" w:rsidRPr="00903E4A" w:rsidRDefault="00903E4A" w:rsidP="00903E4A">
      <w:pPr>
        <w:ind w:left="-284" w:right="-285"/>
        <w:jc w:val="center"/>
        <w:rPr>
          <w:b/>
          <w:spacing w:val="80"/>
          <w:sz w:val="36"/>
          <w:szCs w:val="36"/>
        </w:rPr>
      </w:pPr>
      <w:r w:rsidRPr="00903E4A">
        <w:rPr>
          <w:b/>
          <w:sz w:val="36"/>
          <w:szCs w:val="36"/>
        </w:rPr>
        <w:t xml:space="preserve">МУНИЦИПАЛЬНОГО РАЙОНА </w:t>
      </w:r>
    </w:p>
    <w:p w:rsidR="00903E4A" w:rsidRPr="00903E4A" w:rsidRDefault="00903E4A" w:rsidP="00903E4A">
      <w:pPr>
        <w:ind w:left="-284" w:right="-285"/>
        <w:jc w:val="center"/>
        <w:rPr>
          <w:spacing w:val="80"/>
          <w:sz w:val="32"/>
          <w:szCs w:val="32"/>
        </w:rPr>
      </w:pPr>
    </w:p>
    <w:p w:rsidR="00903E4A" w:rsidRPr="00903E4A" w:rsidRDefault="00903E4A" w:rsidP="00903E4A">
      <w:pPr>
        <w:ind w:left="-284" w:right="-285"/>
        <w:jc w:val="center"/>
        <w:rPr>
          <w:spacing w:val="70"/>
          <w:sz w:val="32"/>
          <w:szCs w:val="32"/>
        </w:rPr>
      </w:pPr>
      <w:r w:rsidRPr="00903E4A">
        <w:rPr>
          <w:spacing w:val="70"/>
          <w:sz w:val="32"/>
          <w:szCs w:val="32"/>
        </w:rPr>
        <w:t>ПОСТАНОВЛЕНИЕ</w:t>
      </w:r>
      <w:r w:rsidRPr="00903E4A">
        <w:rPr>
          <w:sz w:val="32"/>
          <w:szCs w:val="32"/>
        </w:rPr>
        <w:br/>
      </w:r>
    </w:p>
    <w:p w:rsidR="006E5D35" w:rsidRPr="00903E4A" w:rsidRDefault="0029211C" w:rsidP="00C53EDA">
      <w:pPr>
        <w:widowControl w:val="0"/>
        <w:tabs>
          <w:tab w:val="left" w:pos="3686"/>
          <w:tab w:val="left" w:pos="3828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t>_________</w:t>
      </w:r>
      <w:r w:rsidR="00713806">
        <w:t xml:space="preserve">            </w:t>
      </w:r>
      <w:r w:rsidR="00903E4A" w:rsidRPr="00903E4A">
        <w:t xml:space="preserve">  </w:t>
      </w:r>
      <w:r>
        <w:t xml:space="preserve">                                </w:t>
      </w:r>
      <w:r w:rsidR="00903E4A" w:rsidRPr="00903E4A">
        <w:t xml:space="preserve"> с. Михайловка       </w:t>
      </w:r>
      <w:r>
        <w:t xml:space="preserve">                          ________________             </w:t>
      </w:r>
    </w:p>
    <w:p w:rsidR="007D5562" w:rsidRPr="00842C5A" w:rsidRDefault="007D5562" w:rsidP="007D5562">
      <w:pPr>
        <w:shd w:val="clear" w:color="auto" w:fill="FFFFFF"/>
        <w:ind w:left="6"/>
        <w:jc w:val="center"/>
        <w:rPr>
          <w:b/>
          <w:color w:val="000000"/>
          <w:spacing w:val="-4"/>
          <w:sz w:val="28"/>
          <w:szCs w:val="28"/>
        </w:rPr>
      </w:pPr>
    </w:p>
    <w:p w:rsidR="00842C5A" w:rsidRPr="00842C5A" w:rsidRDefault="00842C5A" w:rsidP="007D5562">
      <w:pPr>
        <w:shd w:val="clear" w:color="auto" w:fill="FFFFFF"/>
        <w:ind w:left="6"/>
        <w:jc w:val="center"/>
        <w:rPr>
          <w:b/>
          <w:color w:val="000000"/>
          <w:spacing w:val="-4"/>
          <w:sz w:val="28"/>
          <w:szCs w:val="28"/>
        </w:rPr>
      </w:pPr>
    </w:p>
    <w:p w:rsidR="00195158" w:rsidRDefault="0029211C" w:rsidP="007D5562">
      <w:pPr>
        <w:shd w:val="clear" w:color="auto" w:fill="FFFFFF"/>
        <w:ind w:left="6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внесении изменений в постановление администрации Михайловского муниципального района от 09.11.2020 </w:t>
      </w:r>
      <w:r w:rsidRPr="0029211C">
        <w:rPr>
          <w:sz w:val="28"/>
          <w:szCs w:val="28"/>
        </w:rPr>
        <w:t>№948-па</w:t>
      </w:r>
      <w:r w:rsidRPr="00842C5A">
        <w:rPr>
          <w:b/>
          <w:color w:val="000000"/>
          <w:spacing w:val="-4"/>
          <w:sz w:val="28"/>
          <w:szCs w:val="28"/>
        </w:rPr>
        <w:t xml:space="preserve"> </w:t>
      </w:r>
    </w:p>
    <w:p w:rsidR="00842C5A" w:rsidRPr="00842C5A" w:rsidRDefault="0029211C" w:rsidP="007D5562">
      <w:pPr>
        <w:shd w:val="clear" w:color="auto" w:fill="FFFFFF"/>
        <w:ind w:left="6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«</w:t>
      </w:r>
      <w:r w:rsidR="008F1C87" w:rsidRPr="00842C5A">
        <w:rPr>
          <w:b/>
          <w:color w:val="000000"/>
          <w:spacing w:val="-4"/>
          <w:sz w:val="28"/>
          <w:szCs w:val="28"/>
        </w:rPr>
        <w:t>О</w:t>
      </w:r>
      <w:r w:rsidR="008060CD" w:rsidRPr="00842C5A">
        <w:rPr>
          <w:b/>
          <w:color w:val="000000"/>
          <w:spacing w:val="-4"/>
          <w:sz w:val="28"/>
          <w:szCs w:val="28"/>
        </w:rPr>
        <w:t>б у</w:t>
      </w:r>
      <w:r w:rsidR="007D5562" w:rsidRPr="00842C5A">
        <w:rPr>
          <w:b/>
          <w:color w:val="000000"/>
          <w:spacing w:val="-4"/>
          <w:sz w:val="28"/>
          <w:szCs w:val="28"/>
        </w:rPr>
        <w:t>твер</w:t>
      </w:r>
      <w:r w:rsidR="008060CD" w:rsidRPr="00842C5A">
        <w:rPr>
          <w:b/>
          <w:color w:val="000000"/>
          <w:spacing w:val="-4"/>
          <w:sz w:val="28"/>
          <w:szCs w:val="28"/>
        </w:rPr>
        <w:t xml:space="preserve">ждении </w:t>
      </w:r>
      <w:r w:rsidR="007D5562" w:rsidRPr="00842C5A">
        <w:rPr>
          <w:b/>
          <w:color w:val="000000"/>
          <w:spacing w:val="1"/>
          <w:sz w:val="28"/>
          <w:szCs w:val="28"/>
        </w:rPr>
        <w:t xml:space="preserve">«Положения о закупке товаров, работ, </w:t>
      </w:r>
    </w:p>
    <w:p w:rsidR="00842C5A" w:rsidRPr="00842C5A" w:rsidRDefault="007D5562" w:rsidP="007D5562">
      <w:pPr>
        <w:shd w:val="clear" w:color="auto" w:fill="FFFFFF"/>
        <w:ind w:left="6"/>
        <w:jc w:val="center"/>
        <w:rPr>
          <w:b/>
          <w:color w:val="000000"/>
          <w:spacing w:val="1"/>
          <w:sz w:val="28"/>
          <w:szCs w:val="28"/>
        </w:rPr>
      </w:pPr>
      <w:r w:rsidRPr="00842C5A">
        <w:rPr>
          <w:b/>
          <w:color w:val="000000"/>
          <w:spacing w:val="1"/>
          <w:sz w:val="28"/>
          <w:szCs w:val="28"/>
        </w:rPr>
        <w:t xml:space="preserve">услуг муниципального бюджетного учреждения </w:t>
      </w:r>
    </w:p>
    <w:p w:rsidR="00842C5A" w:rsidRPr="00842C5A" w:rsidRDefault="007D5562" w:rsidP="007D5562">
      <w:pPr>
        <w:shd w:val="clear" w:color="auto" w:fill="FFFFFF"/>
        <w:ind w:left="6"/>
        <w:jc w:val="center"/>
        <w:rPr>
          <w:b/>
          <w:color w:val="000000"/>
          <w:spacing w:val="1"/>
          <w:sz w:val="28"/>
          <w:szCs w:val="28"/>
        </w:rPr>
      </w:pPr>
      <w:r w:rsidRPr="00842C5A">
        <w:rPr>
          <w:b/>
          <w:color w:val="000000"/>
          <w:spacing w:val="1"/>
          <w:sz w:val="28"/>
          <w:szCs w:val="28"/>
        </w:rPr>
        <w:t xml:space="preserve">«Редакция районной газеты «Вперед» </w:t>
      </w:r>
    </w:p>
    <w:p w:rsidR="007D5562" w:rsidRPr="00842C5A" w:rsidRDefault="007D5562" w:rsidP="007D5562">
      <w:pPr>
        <w:shd w:val="clear" w:color="auto" w:fill="FFFFFF"/>
        <w:ind w:left="6"/>
        <w:jc w:val="center"/>
        <w:rPr>
          <w:b/>
          <w:color w:val="000000"/>
          <w:spacing w:val="1"/>
          <w:sz w:val="28"/>
          <w:szCs w:val="28"/>
        </w:rPr>
      </w:pPr>
      <w:r w:rsidRPr="00842C5A">
        <w:rPr>
          <w:b/>
          <w:color w:val="000000"/>
          <w:spacing w:val="1"/>
          <w:sz w:val="28"/>
          <w:szCs w:val="28"/>
        </w:rPr>
        <w:t>Михай</w:t>
      </w:r>
      <w:r w:rsidR="00713806">
        <w:rPr>
          <w:b/>
          <w:color w:val="000000"/>
          <w:spacing w:val="1"/>
          <w:sz w:val="28"/>
          <w:szCs w:val="28"/>
        </w:rPr>
        <w:t>ловского муниципального района»</w:t>
      </w:r>
    </w:p>
    <w:p w:rsidR="007D5562" w:rsidRPr="00842C5A" w:rsidRDefault="007D5562" w:rsidP="007D5562">
      <w:pPr>
        <w:shd w:val="clear" w:color="auto" w:fill="FFFFFF"/>
        <w:ind w:left="6"/>
        <w:jc w:val="center"/>
        <w:rPr>
          <w:color w:val="000000"/>
          <w:sz w:val="28"/>
          <w:szCs w:val="28"/>
        </w:rPr>
      </w:pPr>
    </w:p>
    <w:p w:rsidR="007D5562" w:rsidRPr="00842C5A" w:rsidRDefault="007D5562" w:rsidP="00842C5A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1C87" w:rsidRPr="00842C5A" w:rsidRDefault="007D5562" w:rsidP="00842C5A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2C5A">
        <w:rPr>
          <w:color w:val="000000"/>
          <w:sz w:val="28"/>
          <w:szCs w:val="28"/>
        </w:rPr>
        <w:t xml:space="preserve">На основании п. 6 ч. 3 ст. 2 Федерального закона от 18.07.2011 </w:t>
      </w:r>
      <w:r w:rsidR="00842C5A" w:rsidRPr="00842C5A">
        <w:rPr>
          <w:color w:val="000000"/>
          <w:sz w:val="28"/>
          <w:szCs w:val="28"/>
        </w:rPr>
        <w:t>№</w:t>
      </w:r>
      <w:r w:rsidRPr="00842C5A">
        <w:rPr>
          <w:color w:val="000000"/>
          <w:sz w:val="28"/>
          <w:szCs w:val="28"/>
        </w:rPr>
        <w:t xml:space="preserve"> 223-ФЗ </w:t>
      </w:r>
      <w:r w:rsidR="00842C5A" w:rsidRPr="00842C5A">
        <w:rPr>
          <w:color w:val="000000"/>
          <w:sz w:val="28"/>
          <w:szCs w:val="28"/>
        </w:rPr>
        <w:t>«</w:t>
      </w:r>
      <w:r w:rsidRPr="00842C5A">
        <w:rPr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 w:rsidR="00195158">
        <w:rPr>
          <w:color w:val="000000"/>
          <w:sz w:val="28"/>
          <w:szCs w:val="28"/>
        </w:rPr>
        <w:t xml:space="preserve"> </w:t>
      </w:r>
      <w:r w:rsidR="00842C5A" w:rsidRPr="00842C5A">
        <w:rPr>
          <w:color w:val="000000"/>
          <w:sz w:val="28"/>
          <w:szCs w:val="28"/>
        </w:rPr>
        <w:t>»</w:t>
      </w:r>
      <w:r w:rsidR="008F1C87" w:rsidRPr="00842C5A">
        <w:rPr>
          <w:color w:val="000000"/>
          <w:sz w:val="28"/>
          <w:szCs w:val="28"/>
        </w:rPr>
        <w:t>администрация Михайловского муниципального района</w:t>
      </w:r>
      <w:r w:rsidR="00195158">
        <w:rPr>
          <w:color w:val="000000"/>
          <w:sz w:val="28"/>
          <w:szCs w:val="28"/>
        </w:rPr>
        <w:t xml:space="preserve"> и </w:t>
      </w:r>
      <w:r w:rsidR="00195158" w:rsidRPr="00195158">
        <w:t xml:space="preserve"> </w:t>
      </w:r>
      <w:r w:rsidR="00195158" w:rsidRPr="00195158">
        <w:rPr>
          <w:color w:val="000000"/>
          <w:sz w:val="28"/>
          <w:szCs w:val="28"/>
        </w:rPr>
        <w:t>Федеральн</w:t>
      </w:r>
      <w:r w:rsidR="00195158">
        <w:rPr>
          <w:color w:val="000000"/>
          <w:sz w:val="28"/>
          <w:szCs w:val="28"/>
        </w:rPr>
        <w:t>ого</w:t>
      </w:r>
      <w:r w:rsidR="00195158" w:rsidRPr="00195158">
        <w:rPr>
          <w:color w:val="000000"/>
          <w:sz w:val="28"/>
          <w:szCs w:val="28"/>
        </w:rPr>
        <w:t xml:space="preserve"> зако</w:t>
      </w:r>
      <w:r w:rsidR="00195158">
        <w:rPr>
          <w:color w:val="000000"/>
          <w:sz w:val="28"/>
          <w:szCs w:val="28"/>
        </w:rPr>
        <w:t>на</w:t>
      </w:r>
      <w:r w:rsidR="00195158" w:rsidRPr="00195158">
        <w:rPr>
          <w:color w:val="000000"/>
          <w:sz w:val="28"/>
          <w:szCs w:val="28"/>
        </w:rPr>
        <w:t xml:space="preserve"> от 22 декабря 2020 г. № 452-ФЗ “О внесении изменений в Федерал</w:t>
      </w:r>
      <w:r w:rsidR="00195158" w:rsidRPr="00195158">
        <w:rPr>
          <w:color w:val="000000"/>
          <w:sz w:val="28"/>
          <w:szCs w:val="28"/>
        </w:rPr>
        <w:t>ь</w:t>
      </w:r>
      <w:r w:rsidR="00195158" w:rsidRPr="00195158">
        <w:rPr>
          <w:color w:val="000000"/>
          <w:sz w:val="28"/>
          <w:szCs w:val="28"/>
        </w:rPr>
        <w:t>ный закон «О закупках товаров, работ, услуг отдельными видами юридич</w:t>
      </w:r>
      <w:r w:rsidR="00195158" w:rsidRPr="00195158">
        <w:rPr>
          <w:color w:val="000000"/>
          <w:sz w:val="28"/>
          <w:szCs w:val="28"/>
        </w:rPr>
        <w:t>е</w:t>
      </w:r>
      <w:r w:rsidR="00195158" w:rsidRPr="00195158">
        <w:rPr>
          <w:color w:val="000000"/>
          <w:sz w:val="28"/>
          <w:szCs w:val="28"/>
        </w:rPr>
        <w:t>ских лиц»</w:t>
      </w:r>
    </w:p>
    <w:p w:rsidR="00842C5A" w:rsidRPr="00842C5A" w:rsidRDefault="00842C5A" w:rsidP="00842C5A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F1C87" w:rsidRPr="00842C5A" w:rsidRDefault="008F1C87" w:rsidP="00842C5A">
      <w:pPr>
        <w:widowControl w:val="0"/>
        <w:shd w:val="clear" w:color="auto" w:fill="FFFFFF"/>
        <w:spacing w:line="360" w:lineRule="auto"/>
        <w:jc w:val="both"/>
        <w:rPr>
          <w:b/>
          <w:bCs/>
          <w:color w:val="000000"/>
          <w:spacing w:val="3"/>
          <w:sz w:val="28"/>
          <w:szCs w:val="28"/>
        </w:rPr>
      </w:pPr>
      <w:r w:rsidRPr="00842C5A">
        <w:rPr>
          <w:b/>
          <w:bCs/>
          <w:color w:val="000000"/>
          <w:spacing w:val="3"/>
          <w:sz w:val="28"/>
          <w:szCs w:val="28"/>
        </w:rPr>
        <w:t>ПОСТАНОВЛЯЕТ:</w:t>
      </w:r>
    </w:p>
    <w:p w:rsidR="00842C5A" w:rsidRPr="00842C5A" w:rsidRDefault="00842C5A" w:rsidP="00842C5A">
      <w:pPr>
        <w:widowControl w:val="0"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</w:p>
    <w:p w:rsidR="00195158" w:rsidRDefault="002A274F" w:rsidP="00842C5A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842C5A">
        <w:rPr>
          <w:color w:val="000000"/>
          <w:spacing w:val="1"/>
          <w:sz w:val="28"/>
          <w:szCs w:val="28"/>
        </w:rPr>
        <w:t xml:space="preserve">1. </w:t>
      </w:r>
      <w:r w:rsidR="007D5562" w:rsidRPr="00842C5A">
        <w:rPr>
          <w:color w:val="000000"/>
          <w:spacing w:val="1"/>
          <w:sz w:val="28"/>
          <w:szCs w:val="28"/>
        </w:rPr>
        <w:tab/>
      </w:r>
      <w:r w:rsidR="00195158">
        <w:rPr>
          <w:color w:val="000000"/>
          <w:spacing w:val="1"/>
          <w:sz w:val="28"/>
          <w:szCs w:val="28"/>
        </w:rPr>
        <w:t xml:space="preserve">Внести изменения  в </w:t>
      </w:r>
      <w:r w:rsidR="007D5562" w:rsidRPr="00842C5A">
        <w:rPr>
          <w:color w:val="000000"/>
          <w:spacing w:val="1"/>
          <w:sz w:val="28"/>
          <w:szCs w:val="28"/>
        </w:rPr>
        <w:t>«Положени</w:t>
      </w:r>
      <w:r w:rsidR="002E5946">
        <w:rPr>
          <w:color w:val="000000"/>
          <w:spacing w:val="1"/>
          <w:sz w:val="28"/>
          <w:szCs w:val="28"/>
        </w:rPr>
        <w:t>е</w:t>
      </w:r>
      <w:r w:rsidR="007D5562" w:rsidRPr="00842C5A">
        <w:rPr>
          <w:color w:val="000000"/>
          <w:spacing w:val="1"/>
          <w:sz w:val="28"/>
          <w:szCs w:val="28"/>
        </w:rPr>
        <w:t xml:space="preserve"> о закупке товаров, работ, услуг муниципального бюджетного учреждения «Редакция районной газеты «Вп</w:t>
      </w:r>
      <w:r w:rsidR="007D5562" w:rsidRPr="00842C5A">
        <w:rPr>
          <w:color w:val="000000"/>
          <w:spacing w:val="1"/>
          <w:sz w:val="28"/>
          <w:szCs w:val="28"/>
        </w:rPr>
        <w:t>е</w:t>
      </w:r>
      <w:r w:rsidR="007D5562" w:rsidRPr="00842C5A">
        <w:rPr>
          <w:color w:val="000000"/>
          <w:spacing w:val="1"/>
          <w:sz w:val="28"/>
          <w:szCs w:val="28"/>
        </w:rPr>
        <w:t>ред» Михайловского муниципального района»</w:t>
      </w:r>
      <w:r w:rsidR="00195158">
        <w:rPr>
          <w:color w:val="000000"/>
          <w:spacing w:val="1"/>
          <w:sz w:val="28"/>
          <w:szCs w:val="28"/>
        </w:rPr>
        <w:t xml:space="preserve"> и допо</w:t>
      </w:r>
      <w:r w:rsidR="00195158">
        <w:rPr>
          <w:color w:val="000000"/>
          <w:spacing w:val="1"/>
          <w:sz w:val="28"/>
          <w:szCs w:val="28"/>
        </w:rPr>
        <w:t>л</w:t>
      </w:r>
      <w:r w:rsidR="00195158">
        <w:rPr>
          <w:color w:val="000000"/>
          <w:spacing w:val="1"/>
          <w:sz w:val="28"/>
          <w:szCs w:val="28"/>
        </w:rPr>
        <w:t>нить рядом разделов: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1. Дополнить Пункт 7.1 Положения подпунктом 19) следующего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держания: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 «19) осуществляется закупка работ или услуг, на выполнение или ок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зание которых может осуществляться только органами исполнительной вл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сти в соответствии с их полномочиями, а также подведомственными им юридическими лицами;».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lastRenderedPageBreak/>
        <w:t>2. Дополнить Пункт 7.1 Положения подпунктом 20) следующего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держания: «20) осуществляется закупка работ или услуг у организаций, р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ботающих по тарифам, которые устанавливают органы власти, уполном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ченные в области государственного регулирования тарифов;».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3. Дополнить Пункт 7.1 Положения подпунктом 21) следующего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держания: «21) осуществляется закупка с целью аренды недвижимого им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щества, аренды оборудования, необходимого для исполнения условий дог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вора, по которому заказчик является подрядчиком или исполнителем, аре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ды имущества, необходимого для участия в выставках, семинарах, конф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ренциях, форумах, в том числе международных;».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4. Дополнить Пункт 7.1 Положения подпунктом 22) следующего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держания: «22) осуществляется закупка при возникновении потребности в закупке услуг, связанных с направлением работника в командировку, для выполнения полевых работ, работ разъездного характера или при осущест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лении работ вахтовым методом (проезд к месту командировки, месту в</w:t>
      </w:r>
      <w:r w:rsidRPr="002E5946">
        <w:rPr>
          <w:color w:val="000000"/>
          <w:spacing w:val="1"/>
          <w:sz w:val="28"/>
          <w:szCs w:val="28"/>
        </w:rPr>
        <w:t>ы</w:t>
      </w:r>
      <w:r w:rsidRPr="002E5946">
        <w:rPr>
          <w:color w:val="000000"/>
          <w:spacing w:val="1"/>
          <w:sz w:val="28"/>
          <w:szCs w:val="28"/>
        </w:rPr>
        <w:t>полнения полевых работ, работ разъездного характера или вахтовым мет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дом и обратно, гостиничное обслуживание или наем жилого помещения, транспортное обслуживание, обеспечение питания, услуги связи и прочие сопутствующие расходы). При принятии заказчиком решения об осущест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лении закупки у единственного поставщика (подрядчика, исполнителя или иного контрагента) в соответствии с настоящим подпунктом возможно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вершение сделки в форме агентского договора;».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5. Дополнить Пункт 7.1 Положения подпунктом 23) следующего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держания: «23) Если ранее действующий договор, заключенный по итогам проведения конкурентной процедуры, по причине неисполнения или нена</w:t>
      </w:r>
      <w:r w:rsidRPr="002E5946">
        <w:rPr>
          <w:color w:val="000000"/>
          <w:spacing w:val="1"/>
          <w:sz w:val="28"/>
          <w:szCs w:val="28"/>
        </w:rPr>
        <w:t>д</w:t>
      </w:r>
      <w:r w:rsidRPr="002E5946">
        <w:rPr>
          <w:color w:val="000000"/>
          <w:spacing w:val="1"/>
          <w:sz w:val="28"/>
          <w:szCs w:val="28"/>
        </w:rPr>
        <w:t>лежащего исполнения поставщиком (подрядчиком, исполнителем или иным контрагентом) своих обязательств по такому договору расторгнут и пров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дение повторной процедуры закупки через конкурентную процедуру, тр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бующую временных затрат, нецелесообразно. При принятии заказчиком 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шения об осуществлении закупки у единственного поставщика (подрядчика, исполнителя или иного контрагента) в соответствии с настоящим подпун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lastRenderedPageBreak/>
        <w:t>том договор заключается по цене, предложенной поставщиком (подрядч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ком, исполнителем или иным контрагентом), желающим заключить такой договор, но не выше начальной (максимальной) цены договора, указанной в извещении и (или) документации о закупке. В случае, если до расторжения договора поставщиком (подрядчиком, исполнителем или иным контраге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том) были частично исполнены обязательства по договору, новый договор заключается на неисполненную часть договора;».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6. Дополнить Пункт 7.1 Положения подпунктом 24) следующего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держания: «24) осуществляется закупка сервисного обслуживания оборуд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вания, которое может произвести только поставщик (подрядчик, исполн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тель или иной контрагент), уполномоченный производителем этого обор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дования на территории Российской Федерации;».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7. Дополнить Пункт 7.1 Положения подпунктом 25) следующего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держания: «25) осуществляется закупка услуг по сопровождению и (или) расширению и (или) модернизации программного обеспечения, установле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ного и используемого заказчиком;».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 Дополнить Пункт 7.1 Положения подпунктом 26) следующего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держания: «26) осуществляется закупка уникальной продукции у поставщ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ка (исполнителя, подрядчика), разработанной им в результате проведенных исследований и разработок или инновационной деятельности, которая обл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дает уникальными свойствами, что подтверждается соответствующими д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кументами (свидетельствами, патентами и др.). К уникальной продукции о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носятся также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охрана.».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9. Дополнить Раздел 7 Положения пунктом 7.10. следующего содерж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ния: «7.10. При осуществлении закупки у единственного поставщика (по</w:t>
      </w:r>
      <w:r w:rsidRPr="002E5946">
        <w:rPr>
          <w:color w:val="000000"/>
          <w:spacing w:val="1"/>
          <w:sz w:val="28"/>
          <w:szCs w:val="28"/>
        </w:rPr>
        <w:t>д</w:t>
      </w:r>
      <w:r w:rsidRPr="002E5946">
        <w:rPr>
          <w:color w:val="000000"/>
          <w:spacing w:val="1"/>
          <w:sz w:val="28"/>
          <w:szCs w:val="28"/>
        </w:rPr>
        <w:t>рядчика, исполнителя или иного контрагента) товара, в том числе поста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ляемого заказчику при выполнении закупаемых работ, оказании закупаемых услуг, в договор при его заключении включается информация о стране пр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 xml:space="preserve">исхождения товара.».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lastRenderedPageBreak/>
        <w:t>10. Дополнить раздел 1.11. Положения пунктом 1.11.20 следующего содержания: «1.11.20. При осуществлении закупки товара, в том числе п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ставляемого заказчику при выполнении закупаемых работ, оказании зак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паемых услуг, в договор при его заключении включается информация о стране происхождения товара.».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11. Пункт 1.1.4 Положения изложить в следующей редакции: «Пол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жение устанавливает полномочия заказчика, комиссии по закупкам, порядок планирования осуществления закупок, требования к извещениям об осущ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ствлении конкретных закупок, порядок определения и обоснования начал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ной (максимальной) цены договора, цены договора, заключаемого с единс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венным поставщиком (исполнителем, подрядчиком), включая порядок опр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деления формулы цены, устанавливающей правила расчета сумм, подлеж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щих уплате заказчиком поставщику (подрядчику, исполнителю), в ходе и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полнения договора, определения и обоснования цены единицы товара, раб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ты, услуги, определения максимального значения цены договора, в том чи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ле извещениям о проведении запросов котировок, документациям о конк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рентных закупках, порядку внесения в них изменений, размещению разъя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нений документации о конкурентных закупках, требования к участникам конкурентных закупок и условия их допуска к участию в конкурентных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купках, требования к протоколам, составляемым в ходе конкурентных зак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пок и по итогам конкурентных закупок, способы конкретных и неконк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рентных закупок и детальный порядок их осуществления, а также порядок заключения и изменения условий договора, заключаемого по результатам таких закупок.».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12. Добавить в раздел 1.5 Положения пункты 1.5.11. - 1.5.13. следу</w:t>
      </w:r>
      <w:r w:rsidRPr="002E5946">
        <w:rPr>
          <w:color w:val="000000"/>
          <w:spacing w:val="1"/>
          <w:sz w:val="28"/>
          <w:szCs w:val="28"/>
        </w:rPr>
        <w:t>ю</w:t>
      </w:r>
      <w:r w:rsidRPr="002E5946">
        <w:rPr>
          <w:color w:val="000000"/>
          <w:spacing w:val="1"/>
          <w:sz w:val="28"/>
          <w:szCs w:val="28"/>
        </w:rPr>
        <w:t xml:space="preserve">щего содержания: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«1.5.11. Порядок определения и обоснования начальной (максимал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ной) цены договора, цены договора, заключаемого с единственным поста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щиком (исполнителем, подрядчиком), включая порядок определения форм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лы цены, устанавливающей правила расчета сумм, подлежащих уплате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казчиком поставщику (исполнителю, подрядчику) в ходе исполнения дог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lastRenderedPageBreak/>
        <w:t>вора (далее - формула цены), определения и обоснования цены единицы т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вара, работы, услуги, определения максимального значения цены договора устанавливаются в соответствии с Приложением № 1 к настоящему Пол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 xml:space="preserve">жению.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1.5.12. В случае, если количество поставляемых товаров, объем подл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жащих выполнению работ, оказанию услуг невозможно определить, зака</w:t>
      </w:r>
      <w:r w:rsidRPr="002E5946">
        <w:rPr>
          <w:color w:val="000000"/>
          <w:spacing w:val="1"/>
          <w:sz w:val="28"/>
          <w:szCs w:val="28"/>
        </w:rPr>
        <w:t>з</w:t>
      </w:r>
      <w:r w:rsidRPr="002E5946">
        <w:rPr>
          <w:color w:val="000000"/>
          <w:spacing w:val="1"/>
          <w:sz w:val="28"/>
          <w:szCs w:val="28"/>
        </w:rPr>
        <w:t>чик определяет начальную цену единицы товара, работы, услуги, начальную сумму указанных единиц, максимальное значение цены договора, а также обосновывает в соответствии с настоящим пунктом цену единицы товара, работы, услуги. При этом положения настоящего Положения, касающиеся применения начальной (максимальной) цены договора, в том числе для ра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чета размера обеспечения заявки или обеспечения исполнения договора, применяются к максимальному значению цены договора, если настоящим Положением не установлено иное. В указанном случае договор должен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держать цены единиц товара, работы, услуги и максимальное значение цены договора, а также порядок определения количества поставляемого товара, объема выполняемой работы, оказываемой услуги на основании заявок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казчика.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1.5.13. Заказчик имеет право указать в извещении об осуществлении конкурентной закупки, документации формулу цены и максимальное знач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ние цены договора в случае, если это предусмотрено законодательством Российской Федерации.».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13. Добавить в раздел 6 Положения пункты 6.8. – 6.11. следующего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 xml:space="preserve">держания: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«6.8 Конкурентная закупка в электронной форме, в том числе участн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 xml:space="preserve">ками которой являются субъекты малого и среднего предпринимательства, осуществляется в порядке, предусмотренном Законом о закупках, а также в соответствии с правилами и процедурами, установленными оператором электронной площадки, и соглашением, заключенным между заказчиком и оператором электронной площадки.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lastRenderedPageBreak/>
        <w:t>6.9. При осуществлении конкурентной закупки в электронной форме направление участниками такой закупки запросов о даче разъяснений пол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жений извещения об осуществлении конкурентной закупки и (или) докуме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тации о конкурентной закупке, размещение в единой информационной си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теме таких разъяснений, подача участниками конкурентной закупки в эле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>тронной форме заявок на участие в конкурентной закупке в электронной форме, окончательных предложений, предоставление комиссии по осущес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влению конкурентных закупок доступа к указанным заявкам, сопоставление ценовых предложений, дополнительных ценовых предложений участников конкурентной закупки в электронной форме, формирование проектов прот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 xml:space="preserve">колов, составляемых в соответствии с Законом о закупках, обеспечиваются оператором электронной площадки на электронной площадке.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6.10. Сведения об осуществлении конкурентной закупки в электронной форме, требования к форме и составу заявки на участие в закупке, порядок внесения изменений в извещение об осуществлении конкурентной закупки в электронной форме, документацию о такой закупке, а также разъяснения п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ложений документации о такой закупке, порядок и сроки рассмотрения, оценки и сопоставления заявок, подведения итогов закупки в электронной форме, порядок заключения договора по результатам закупки устанавлив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ются в документации о закупке в электронной форме.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6.11. В случае, если конкурс в электронной форме, аукцион в эле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>тронной форме, запрос котировок в электронной форме, запрос предложений в электронной форме признан несостоявшимся в связи с тем, что на участие в такой закупке не подано ни одной заявки или все заявки были отклонены, заказчик вправе осуществить такую закупку любым способом, предусмо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ренным настоящим Положением, в том числе у единственного поставщика (подрядчика, исполнителя).»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14. Добавить в раздел 8 Положения пункт 8.5 «Особенности осущест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ления конкурентной закупки в электронной форме, участниками которой могут быть только субъекты малого и среднего предпринимательства» сл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lastRenderedPageBreak/>
        <w:t xml:space="preserve">дующего содержания: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«8.5.1. Заказчик осуществляет конкурентные закупки у субъектов м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лого и среднего предпринимательства в соответствии с Законом о закупках, с учетом требований постановления Правительства Российской Федерации от 11.12.2014 № 1352 «Об особенностях участия субъектов малого и средн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го предпринимательства в закупках товаров, работ, услуг отдельными вид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ми юридических лиц» (далее — Постановление № 1352) и настоящего П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 xml:space="preserve">ложения.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8.5.2. Положения Закона о закупках, Постановления №1352, настоящ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го Положения, касающиеся участия субъектов малого и среднего предпр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нимательства в закупках товаров, работ, услуг, применяются в течение срока проведения эксперимента, установленного Федеральным законом от 27.11.2018 № 422-ФЗ «О проведении эксперимента по установлению спец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ального налогового режима «Налог на профессиональный доход», в отнош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нии физических лиц, не являющихся индивидуальными предпринимателями и применяющих специальный налоговый режим «Налог на профессионал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 xml:space="preserve">ный доход».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8.5.3. Конкурентная закупка с участием субъектов малого и среднего предпринимательства осуществляется путем проведения конкурса в эле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>тронной форме, аукциона в электронной форме, запроса котировок в эле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 xml:space="preserve">тронной форме или запроса предложений в электронной форме.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8.5.4. Заказчик при осуществлении конкурентной закупки с участием субъектов малого и среднего предпринимательства размещает в единой и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формационной системе извещение о проведении: 1) конкурса в электронной форме в следующие сроки: а) не менее чем за 7 дней до даты окончания ср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ка подачи заявок на участие в таком конкурсе в случае, если начальная (ма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>симальная) цена договора не превышает 30 (тридцать) миллионов рублей; б) не менее чем за 15 дней до даты окончания срока подачи заявок на участие в таком конкурсе в случае, если начальная (максимальная) цена договора пр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 xml:space="preserve">вышает 30 (тридцать) миллионов рублей. 2) аукциона в электронной форме в следующие сроки: а) не менее чем за 7 дней до даты окончания срока подачи </w:t>
      </w:r>
      <w:r w:rsidRPr="002E5946">
        <w:rPr>
          <w:color w:val="000000"/>
          <w:spacing w:val="1"/>
          <w:sz w:val="28"/>
          <w:szCs w:val="28"/>
        </w:rPr>
        <w:lastRenderedPageBreak/>
        <w:t>заявок на участие в таком аукционе в случае, если начальная (максимальная) цена договора не превышает 30 (тридцать) миллионов рублей; б) не менее чем за 15 дней до даты окончания срока подачи заявок на участие в таком аукционе в случае, если начальная (максимальная) цена договора превышает 30 (тридцать) миллионов рублей. 3) запроса предложений в электронной форме не менее чем за 5 рабочих дней до дня проведения такого запроса предложений. При этом начальная (максимальная) цена договора не должна превышать 15 (пятнадцать) миллионов рублей; 4) запроса котировок в эле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>тронной форме не менее чем за 4 рабочих дня до дня истечения срока под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чи заявок на участие в таком запросе котировок. При этом начальная (ма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 xml:space="preserve">симальная) цена договора не должна превышать 7 (семь) миллионов рублей.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8.5.5. Конкурс в электронной форме, участниками которого могут быть только субъекты малого и среднего предпринимательства (далее в насто</w:t>
      </w:r>
      <w:r w:rsidRPr="002E5946">
        <w:rPr>
          <w:color w:val="000000"/>
          <w:spacing w:val="1"/>
          <w:sz w:val="28"/>
          <w:szCs w:val="28"/>
        </w:rPr>
        <w:t>я</w:t>
      </w:r>
      <w:r w:rsidRPr="002E5946">
        <w:rPr>
          <w:color w:val="000000"/>
          <w:spacing w:val="1"/>
          <w:sz w:val="28"/>
          <w:szCs w:val="28"/>
        </w:rPr>
        <w:t>щем разделе - конкурс в электронной форме), может включать следующие этапы: 1) проведение в срок до окончания срока подачи заявок на участие в конкурсе в электронной форме заказчиком обсуждения с участниками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купки функциональных характеристик (потребительских свойств) товаров, качества работ, услуг и иных условий исполнения договора в целях уточн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ния в извещении о проведении конкурса в электронной форме, документ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ции о конкурентной закупке, проекте договора требуемых характеристик (потребительских свойств) закупаемых товаров, работ, услуг; 2) обсуждение заказчиком предложений о функциональных характеристиках (потребител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ских свойствах) товаров, качестве работ, услуг и об иных условиях исполн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ния договора, содержащихся в заявках участников конкурса в электронной форме, в целях уточнения в извещении о проведении конкурса в электро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ной форме, документации о конкурентной закупке, проекте договора тр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буемых характеристик (потребительских свойств) закупаемых товаров, р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бот, услуг; 3) рассмотрение и оценка заказчиком поданных участниками конкурса в электронной форме заявок на участие в таком конкурсе; 4) сопо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 xml:space="preserve">тавление дополнительных ценовых предложений участников конкурса в электронной форме о снижении цены договора. При включении в конкурс в </w:t>
      </w:r>
      <w:r w:rsidRPr="002E5946">
        <w:rPr>
          <w:color w:val="000000"/>
          <w:spacing w:val="1"/>
          <w:sz w:val="28"/>
          <w:szCs w:val="28"/>
        </w:rPr>
        <w:lastRenderedPageBreak/>
        <w:t>электронной форме этапов должны соблюдаться правила, установленные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коном о закупках.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8.5.6. Аукцион в электронной форме включает в себя порядок подачи его участниками предложений о цене договора с учетом следующих треб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ваний: 1) «шаг аукциона» составляет от 0,5 процента до пяти процентов н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чальной (максимальной) цены договора; 2) снижение текущего минимальн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го предложения о цене договора осуществляется на величину в пределах «шага аукциона»; 3) участник аукциона в электронной форме не вправе п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дать предложение о цене договора, равное ранее поданному этим участн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ком предложению о цене договора или большее чем оно, а также предлож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ние о цене договора, равное нулю;4) участник аукциона в электронной фо</w:t>
      </w:r>
      <w:r w:rsidRPr="002E5946">
        <w:rPr>
          <w:color w:val="000000"/>
          <w:spacing w:val="1"/>
          <w:sz w:val="28"/>
          <w:szCs w:val="28"/>
        </w:rPr>
        <w:t>р</w:t>
      </w:r>
      <w:r w:rsidRPr="002E5946">
        <w:rPr>
          <w:color w:val="000000"/>
          <w:spacing w:val="1"/>
          <w:sz w:val="28"/>
          <w:szCs w:val="28"/>
        </w:rPr>
        <w:t>ме не вправе подать предложение о цене договора, которое ниже, чем тек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щее минимальное предложение о цене договора, сниженное в пределах «ш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га аукциона»; 5)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8.5.7. Запрос предложений в электронной форме проводится в порядке, установленном Законом о закупках для проведения конкурса в электронной форме, с учетом особенностей для данного вида закупки. При этом подача окончательного предложения, дополнительного ценового предложения не осуществляется.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8.5.8. При осуществлении конкурентной закупки с участием субъектов малого и среднего предпринимательства обеспечение заявок на участие в т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кой конкурентной закупке (если требование об обеспечении заявок устано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лено заказчиком в извещении об осуществлении такой закупки, документ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ции о конкурентной закупке) может предоставляться участниками такой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купки путем внесения денежных средств или предоставления банковской г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рантии. Выбор способа обеспечения заявки на участие в такой закупке ос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ществляется участником такой закупки. Денежные средства, предназначе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ные для обеспечения заявки на участие в такой закупке, вносятся участн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lastRenderedPageBreak/>
        <w:t>ком такой закупки на специальный счет, открытый им в банке, включенном в перечень, определенный Правительством Российской Федерации в соо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ветствии с Федеральным законом от 5 апреля 2013 года № 44-ФЗ «О ко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трактной системе в сфере закупок товаров, работ, услуг для обеспечения г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сударственных и муниципальных нужд» Порядок совершения операций по специальному счету, в том числе внесения, блокирования, перечисления, разблокирование денежных средств, предназначенных для обеспечения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явки на участие закупке, устанавливается Законом о закупках.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8.5.9. В документации о конкурентной закупке заказчик вправе уст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новить обязанность представления следующих информации и документов: 1) наименование, фирменное наименование (при наличии), адрес юридич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ского лица в пределах места нахождения юридического лица, учредител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ный документ, если участником конкурентной закупки с участием субъектов малого и среднего предпринимательства является юридическое лицо; 2) ф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милия, имя, отчество (при наличии), паспортные данные, адрес места ж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тельства физического лица, зарегистрированного в качестве индивидуальн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го предпринимателя, если участником конкурентной закупки с участием субъектов малого и среднего предпринимательства является индивидуал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ный предприниматель; 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вующего иностранного государства аналог идентификационного номера н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логоплательщика (для иностранного лица); 4) идентификационный номер налогоплательщика (при наличии) учредителей, членов коллегиального и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полнительного органа, лица, исполняющего функции единоличного испо</w:t>
      </w:r>
      <w:r w:rsidRPr="002E5946">
        <w:rPr>
          <w:color w:val="000000"/>
          <w:spacing w:val="1"/>
          <w:sz w:val="28"/>
          <w:szCs w:val="28"/>
        </w:rPr>
        <w:t>л</w:t>
      </w:r>
      <w:r w:rsidRPr="002E5946">
        <w:rPr>
          <w:color w:val="000000"/>
          <w:spacing w:val="1"/>
          <w:sz w:val="28"/>
          <w:szCs w:val="28"/>
        </w:rPr>
        <w:t>нительного органа юридического лица, если участником конкурентной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купки с участием субъектов малого и среднего предпринимательства являе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ся юридическое лицо, или в соответствии с законодательством соответс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вующего иностранного государства аналог идентификационного номера н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логоплательщика таких лиц; 5) копия документа, подтверждающего полн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мочия лица действовать от имени участника конкурентной закупки с участ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lastRenderedPageBreak/>
        <w:t>ем субъектов малого и среднего предпринимательства, за исключением сл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чаев подписания заявки: а) индивидуальным предпринимателем, если учас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ником такой закупки является индивидуальный предприниматель; 6) лицом, указанным в едином государственном реестре юридических лиц в качестве лица, имеющего право без доверенности действовать от имени юридическ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го лица (далее в настоящей статье - руководитель), если участником такой закупки является юридическое лицо; б) копии документов,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вии с законодательством Российской Федерации к лицам, осуществляющим поставку товара, выполнение работы, оказание услуги, являющихся предм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том закупки, за исключением случая, предусмотренного подпунктом «е» подпункта 9 пункта 8.5.9 настоящего Положения 7) копия решения о согл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сии на совершение крупной сделки или о последующем одобрении этой сделки, если требование о наличии указанного решения установлено закон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ки на участие в такой закупке (если требование об обеспечении заявок уст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новлено заказчиком в извещении об осуществлении такой закупки, докуме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 8) информация и документы об обесп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чении заявки на участие в конкурентной закупке с участием субъектов мал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го и среднего предпринимательства, если соответствующее требование пр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дусмотрено извещением об осуществлении такой закупки, документацией о конкурентной закупке: а) реквизиты специального банковского счета учас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ника конкурентной закупки с участием субъектов малого и среднего пре</w:t>
      </w:r>
      <w:r w:rsidRPr="002E5946">
        <w:rPr>
          <w:color w:val="000000"/>
          <w:spacing w:val="1"/>
          <w:sz w:val="28"/>
          <w:szCs w:val="28"/>
        </w:rPr>
        <w:t>д</w:t>
      </w:r>
      <w:r w:rsidRPr="002E5946">
        <w:rPr>
          <w:color w:val="000000"/>
          <w:spacing w:val="1"/>
          <w:sz w:val="28"/>
          <w:szCs w:val="28"/>
        </w:rPr>
        <w:t>принимательства, если обеспечение заявки на участие в такой закупке пр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 xml:space="preserve">доставляется участником такой закупки путем внесения денежных средств; </w:t>
      </w:r>
      <w:r w:rsidRPr="002E5946">
        <w:rPr>
          <w:color w:val="000000"/>
          <w:spacing w:val="1"/>
          <w:sz w:val="28"/>
          <w:szCs w:val="28"/>
        </w:rPr>
        <w:lastRenderedPageBreak/>
        <w:t>б) банковская гарантия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ская гарантия; 9) декларация, подтверждающая на дату подачи заявки на участие в конкурентной закупке с участием субъектов малого и среднего предпринимательства: а) непроведение ликвидации участника конкурентной закупки с участием субъектов малого и среднего предпринимательства - юридического лица и отсутствие решения арбитражного суда о признании участника такой закупки - юридического лица или индивидуального пре</w:t>
      </w:r>
      <w:r w:rsidRPr="002E5946">
        <w:rPr>
          <w:color w:val="000000"/>
          <w:spacing w:val="1"/>
          <w:sz w:val="28"/>
          <w:szCs w:val="28"/>
        </w:rPr>
        <w:t>д</w:t>
      </w:r>
      <w:r w:rsidRPr="002E5946">
        <w:rPr>
          <w:color w:val="000000"/>
          <w:spacing w:val="1"/>
          <w:sz w:val="28"/>
          <w:szCs w:val="28"/>
        </w:rPr>
        <w:t>принимателя несостоятельным (банкротом); б) неприостановление деятел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ности участника конкурентной закупки с участием субъектов малого и сре</w:t>
      </w:r>
      <w:r w:rsidRPr="002E5946">
        <w:rPr>
          <w:color w:val="000000"/>
          <w:spacing w:val="1"/>
          <w:sz w:val="28"/>
          <w:szCs w:val="28"/>
        </w:rPr>
        <w:t>д</w:t>
      </w:r>
      <w:r w:rsidRPr="002E5946">
        <w:rPr>
          <w:color w:val="000000"/>
          <w:spacing w:val="1"/>
          <w:sz w:val="28"/>
          <w:szCs w:val="28"/>
        </w:rPr>
        <w:t>него предпринимательства в порядке, установленном Кодексом Российской Федерации об административных правонарушениях; в) отсутствие у учас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ника конкурентной закупки с участием субъектов малого и среднего пре</w:t>
      </w:r>
      <w:r w:rsidRPr="002E5946">
        <w:rPr>
          <w:color w:val="000000"/>
          <w:spacing w:val="1"/>
          <w:sz w:val="28"/>
          <w:szCs w:val="28"/>
        </w:rPr>
        <w:t>д</w:t>
      </w:r>
      <w:r w:rsidRPr="002E5946">
        <w:rPr>
          <w:color w:val="000000"/>
          <w:spacing w:val="1"/>
          <w:sz w:val="28"/>
          <w:szCs w:val="28"/>
        </w:rPr>
        <w:t>принимательства недоимки по налогам, сборам, задолженности по иным обязательным платежам в бюджеты бюджетной системы Российской Фед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рации (за исключением сумм, на которые предоставлены отсрочка, рассро</w:t>
      </w:r>
      <w:r w:rsidRPr="002E5946">
        <w:rPr>
          <w:color w:val="000000"/>
          <w:spacing w:val="1"/>
          <w:sz w:val="28"/>
          <w:szCs w:val="28"/>
        </w:rPr>
        <w:t>ч</w:t>
      </w:r>
      <w:r w:rsidRPr="002E5946">
        <w:rPr>
          <w:color w:val="000000"/>
          <w:spacing w:val="1"/>
          <w:sz w:val="28"/>
          <w:szCs w:val="28"/>
        </w:rPr>
        <w:t>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ется вступившее в законную силу решение суда о признании обязанности заявителя по уплате этих сумм исполненной или которые признаны безн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дежными к взысканию в соответствии с законодательством Российской Ф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дерации о налогах и сборах) за прошедший календарный год, размер кот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рых превышает двадцать пять процентов балансовой стоимости активов уч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стника такой закупки, по данным бухгалтерской (финансовой) отчетности за последний отчетный период. Участник такой закупки считается соответс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вующим установленному требованию в случае, если им в установленном п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рядке подано заявление об обжаловании указанных недоимки, задолженн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сти и решение по данному заявлению на дату рассмотрения заявки на уч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стие в конкурентной закупке с участием субъектов малого и среднего пре</w:t>
      </w:r>
      <w:r w:rsidRPr="002E5946">
        <w:rPr>
          <w:color w:val="000000"/>
          <w:spacing w:val="1"/>
          <w:sz w:val="28"/>
          <w:szCs w:val="28"/>
        </w:rPr>
        <w:t>д</w:t>
      </w:r>
      <w:r w:rsidRPr="002E5946">
        <w:rPr>
          <w:color w:val="000000"/>
          <w:spacing w:val="1"/>
          <w:sz w:val="28"/>
          <w:szCs w:val="28"/>
        </w:rPr>
        <w:lastRenderedPageBreak/>
        <w:t>принимательства не принято; г) отсутствие у участника конкурентной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купки с участием субъектов малого и среднего предпринимательства - физ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ческого лица, зарегистрированного в качестве индивидуального предприн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мателя, либо у руководителя, членов коллегиального исполнительного орг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на, лица, исполняющего функции единоличного исполнительного органа, или главного бухгалтера юридического лица - участника конкурентной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купки с участием субъектов малого и среднего предпринимательства неп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гашенной или неснятой судимости за преступления в сфере экономики и (или) преступления, предусмотренные статьями 289, 290, 291, 291.1 Уголо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ного кодекса Российской Федерации, а также неприменение в отношении указанных физических лиц наказания в виде лишения права занимать опр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деленные должности или заниматься определенной деятельностью, которые связаны с поставкой товара, выполнением работы, оказанием услуги, я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ляющихся предметом осуществляемой закупки, и административного нак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зания в виде дисквалификации; д)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ниях; е) соответствие участника конкурентной закупки с участием субъектов малого и среднего предпринимательства указанным в документации о ко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курентной закупке требованиям законодательства Российской Федерации к лицам, осуществляющим поставку товара, выполнение работы, оказание у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луги, являющихся предметом закупки, если в соответствии с законодател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ством Российской Федерации информация и документы, подтверждающие такое соответствие, содержатся в открытых и общедоступных государстве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ных реестрах, размещенных в информационно- телекоммуникационной сети «Интернет» (с указанием адреса сайта или страницы сайта в информацио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но-телекоммуникационной сети «Интернет», на которых размещены эти и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 xml:space="preserve">формация и документы); ж) обладание участником конкурентной закупки с </w:t>
      </w:r>
      <w:r w:rsidRPr="002E5946">
        <w:rPr>
          <w:color w:val="000000"/>
          <w:spacing w:val="1"/>
          <w:sz w:val="28"/>
          <w:szCs w:val="28"/>
        </w:rPr>
        <w:lastRenderedPageBreak/>
        <w:t>участием субъектов малого и среднего предпринимательства исключител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ными правами на результаты интеллектуальной деятельности, если в связи с исполнением договора заказчик приобретает права на такие результаты; з) обладание участником конкурентной закупки с участием субъектов малого и среднего предпринимательства правами использования результата интелле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>туальной деятельности в случае использования такого результата при и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полнении договора. 10) предложение участника конкурентной закупки с участием субъектов малого и среднего предпринимательства в отношении предмета такой закупки; 11) копии документов, подтверждающих соответс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вие товара, работы или услуги, являющихся предметом закупки, требован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ям, установленным в соответствии с законодательством Российской Федер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ции, в случае, если требования к данным товару, работе или услуге устано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даются вместе с товаром; 12) наименование страны происхождения поста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ляемого товара (при осуществлении закупки товара, в том числе поставля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мого заказчику при выполнении закупаемых работ, оказании закупаемых у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луг), документ, подтверждающий страну происхождения товара, предусмо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ренный актом Правительства Российской Федерации, принятым в соответс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вии с пунктом 1 части 8 статьи 3 Закона о закупках; 13) предложение о цене договора (цене лота, единицы товара, работы, услуги), за исключением пр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ведения аукциона в электронной форме. Установление иной информации не допускается. При осуществлении конкурентной закупки с участием субъе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 xml:space="preserve">тов малого и среднего предпринимательства путем проведения аукциона в электронной форме, запроса котировок в электронной форме установление критериев и порядка оценки, указанных в 4.19.2 ст. 3.4 Закона о закупках, не допускается.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8.5.10. В случае, если документацией о конкурентной закупке устано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 xml:space="preserve">лено применение к участникам конкурентной закупки с участием субъектов </w:t>
      </w:r>
      <w:r w:rsidRPr="002E5946">
        <w:rPr>
          <w:color w:val="000000"/>
          <w:spacing w:val="1"/>
          <w:sz w:val="28"/>
          <w:szCs w:val="28"/>
        </w:rPr>
        <w:lastRenderedPageBreak/>
        <w:t>малого и среднего предпринимательства, к предлагаемым ими товарам, р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ботам, услугам, к условиям исполнения договора критериев и порядка оце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ки и сопоставления заявок на участие в такой закупке, данная документация должна содержать указание на информацию и документы, подлежащие представлению в заявке на участие в такой закупке для осуществления ее оценки. При этом отсутствие указанных информации и документов не явл</w:t>
      </w:r>
      <w:r w:rsidRPr="002E5946">
        <w:rPr>
          <w:color w:val="000000"/>
          <w:spacing w:val="1"/>
          <w:sz w:val="28"/>
          <w:szCs w:val="28"/>
        </w:rPr>
        <w:t>я</w:t>
      </w:r>
      <w:r w:rsidRPr="002E5946">
        <w:rPr>
          <w:color w:val="000000"/>
          <w:spacing w:val="1"/>
          <w:sz w:val="28"/>
          <w:szCs w:val="28"/>
        </w:rPr>
        <w:t xml:space="preserve">ется основанием для отклонения заявки.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8.5.11. Заявка на участие в конкурсе в электронной форме, запросе предложений в электронной форме состоит из двух частей и предложения участника закупки о цене договора (цене лота, единицы товара, работы, у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луги). Первая часть данной заявки должна содержать информацию и док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менты, предусмотренные подпунктом 10 пункта 8.5.9, а также пунктом 8.5.10 настоящего Положения в отношении критериев и порядка оценки и сопоставления заявок на участие в такой закупке, применяемых к предл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гаемым участниками такой закупки товарам, работам, услугам, к условиям исполнения договора (в случае установления в документации о конкурен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ной закупке этих критериев). Вторая часть данной заявки должна содержать информацию и документы, предусмотренные подпунктами 1 - 9, 11 и 12 пункта 8.5.9, а также пунктом 8.5.10 настоящего Положения в отношении критериев и порядка оценки и сопоставления заявок на участие в такой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купке, применяемых к участникам конкурентной закупки с участием субъе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>тов малого и среднего предпринимательства (в случае установления в док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ментации о конкурентной закупке этих критериев). При этом предусмотре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ные настоящей частью информация и документы должны содержаться в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явке на участие в конкурсе в электронной форме, запросе предложений в электронной форме в случае установления обязанности их представления в соответствии с пунктом 8.5.9 настоящего Положения.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8.5.12. Заявка на участие в аукционе в электронной форме состоит из двух частей. Первая часть данной заявки должна содержать информацию и документы, предусмотренные подпунктом 10 пункта 8.5.9 настоящего П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ложения. Вторая часть данной заявки должна содержать информацию и д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lastRenderedPageBreak/>
        <w:t>кументы, предусмотренные подпунктами 1 - 9 , 11 и 12 пункта 8.5.9 насто</w:t>
      </w:r>
      <w:r w:rsidRPr="002E5946">
        <w:rPr>
          <w:color w:val="000000"/>
          <w:spacing w:val="1"/>
          <w:sz w:val="28"/>
          <w:szCs w:val="28"/>
        </w:rPr>
        <w:t>я</w:t>
      </w:r>
      <w:r w:rsidRPr="002E5946">
        <w:rPr>
          <w:color w:val="000000"/>
          <w:spacing w:val="1"/>
          <w:sz w:val="28"/>
          <w:szCs w:val="28"/>
        </w:rPr>
        <w:t>щего Положения. При этом предусмотренные настоящим пунктом информ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8.5.9 настоящего Положения.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8.5.13. Заявка на участие в запросе котировок в электронной форме должна содержать информацию и документы, предусмотренные пунктом 8.5.9 настоящего Положения, в случае установления заказчиком обязанности их представления.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8.5.14. Декларация, предусмотренная подпунктом 9 пункта 8.5.9 н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стоящего Положения, представляется в составе заявки участником конк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>рентной закупки с участием субъектов малого и среднего предпринимател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ства с использованием программно-аппаратных средств электронной пл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 xml:space="preserve">щадки.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8.5.15. В случае содержания в первой части заявки на участие в ко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курсе в электронной форме, аукционе в электронной форме, запросе пре</w:t>
      </w:r>
      <w:r w:rsidRPr="002E5946">
        <w:rPr>
          <w:color w:val="000000"/>
          <w:spacing w:val="1"/>
          <w:sz w:val="28"/>
          <w:szCs w:val="28"/>
        </w:rPr>
        <w:t>д</w:t>
      </w:r>
      <w:r w:rsidRPr="002E5946">
        <w:rPr>
          <w:color w:val="000000"/>
          <w:spacing w:val="1"/>
          <w:sz w:val="28"/>
          <w:szCs w:val="28"/>
        </w:rPr>
        <w:t>ложений в электронной форме сведений об участнике таких конкурса, ау</w:t>
      </w:r>
      <w:r w:rsidRPr="002E5946">
        <w:rPr>
          <w:color w:val="000000"/>
          <w:spacing w:val="1"/>
          <w:sz w:val="28"/>
          <w:szCs w:val="28"/>
        </w:rPr>
        <w:t>к</w:t>
      </w:r>
      <w:r w:rsidRPr="002E5946">
        <w:rPr>
          <w:color w:val="000000"/>
          <w:spacing w:val="1"/>
          <w:sz w:val="28"/>
          <w:szCs w:val="28"/>
        </w:rPr>
        <w:t>циона или запроса предложений и (или) о ценовом предложении данная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явка подлежит отклонению.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8.5.16. На основании результатов оценки и сопоставления заявок к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миссия присваивает каждой заявке порядковый номер по мере уменьшения степени выгодности содержащихся в них условий исполнения договора.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явке, в которой содержатся лучшие условия исполнения договора, присва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вается первый номер. Заявке на участие в конкурсе в электронной форме или запросе предложений в электронной форме, в которых содержатся лучшие условия исполнения договора, а в случае проведения аукциона в электро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ной форме или запроса котировок в электронной форме - наименьшее цен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вое предложение, присваивается первый номер. В случае, если в нескольких таких заявках содержатся одинаковые по степени выгодности условия и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полнения договора или одинаковые ценовые предложения, меньший поря</w:t>
      </w:r>
      <w:r w:rsidRPr="002E5946">
        <w:rPr>
          <w:color w:val="000000"/>
          <w:spacing w:val="1"/>
          <w:sz w:val="28"/>
          <w:szCs w:val="28"/>
        </w:rPr>
        <w:t>д</w:t>
      </w:r>
      <w:r w:rsidRPr="002E5946">
        <w:rPr>
          <w:color w:val="000000"/>
          <w:spacing w:val="1"/>
          <w:sz w:val="28"/>
          <w:szCs w:val="28"/>
        </w:rPr>
        <w:t xml:space="preserve">ковый номер присваивается заявке, которая поступила ранее других таких </w:t>
      </w:r>
      <w:r w:rsidRPr="002E5946">
        <w:rPr>
          <w:color w:val="000000"/>
          <w:spacing w:val="1"/>
          <w:sz w:val="28"/>
          <w:szCs w:val="28"/>
        </w:rPr>
        <w:lastRenderedPageBreak/>
        <w:t xml:space="preserve">заявок.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8.5.17. Договор по результатам конкурентной закупки с участием субъектов малого и среднего предпринимательства заключается с использ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ком, участник такой закупки составляет протокол разногласий с указанием замечаний к положениям проекта договора, не соответствующим извещ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нию, документации о конкурентной закупке и своей заявке, с указанием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ответствующих положений данных документов. Протокол разногласий н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правляется заказчику с использованием программно- аппаратных средств электронной площадки. Заказчик рассматривает протокол 10разногласий и направляет участнику такой закупки,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8.5.18. 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8.5.19. Документы и информация, связанные с осуществлением заку</w:t>
      </w:r>
      <w:r w:rsidRPr="002E5946">
        <w:rPr>
          <w:color w:val="000000"/>
          <w:spacing w:val="1"/>
          <w:sz w:val="28"/>
          <w:szCs w:val="28"/>
        </w:rPr>
        <w:t>п</w:t>
      </w:r>
      <w:r w:rsidRPr="002E5946">
        <w:rPr>
          <w:color w:val="000000"/>
          <w:spacing w:val="1"/>
          <w:sz w:val="28"/>
          <w:szCs w:val="28"/>
        </w:rPr>
        <w:t>ки с участием только субъектов малого и среднего предпринимательства и полученные или направленные оператором электронной площадки заказч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ку, участнику закупки в форме электронного документа в соответствии с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коном о закупках, хранятся оператором электронной площадки не менее трех лет.».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15. Дополнить подпункт 5 пункта 1.8.2. Положения следующим с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 xml:space="preserve">держанием: - «Обоснование начальной (максимальной) цены договора либо </w:t>
      </w:r>
      <w:r w:rsidRPr="002E5946">
        <w:rPr>
          <w:color w:val="000000"/>
          <w:spacing w:val="1"/>
          <w:sz w:val="28"/>
          <w:szCs w:val="28"/>
        </w:rPr>
        <w:lastRenderedPageBreak/>
        <w:t>цены единицы товара, работы, услуги, включая информацию о расходах на перевозку, страхование, уплату таможенных пошлин, налогов и других пл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тежей;».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16. Дополнить 1.8.7. Положения подпунктом следующего содержания: - «Обоснование начальной (максимальной) цены договора либо цены един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 xml:space="preserve">цы товара, работы, услуги, включая информацию о расходах на перевозку, страхование, уплату таможенных пошлин, налогов и других платежей;».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17. Дополнить Положение Приложением № 1 «Порядок формирования начальной (максимальной) цены договора» следующего содержания: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1. «Начальная (максимальная) цена договора (цена лота) определяется и обосновывается заказчиком посредством применения любого из следу</w:t>
      </w:r>
      <w:r w:rsidRPr="002E5946">
        <w:rPr>
          <w:color w:val="000000"/>
          <w:spacing w:val="1"/>
          <w:sz w:val="28"/>
          <w:szCs w:val="28"/>
        </w:rPr>
        <w:t>ю</w:t>
      </w:r>
      <w:r w:rsidRPr="002E5946">
        <w:rPr>
          <w:color w:val="000000"/>
          <w:spacing w:val="1"/>
          <w:sz w:val="28"/>
          <w:szCs w:val="28"/>
        </w:rPr>
        <w:t xml:space="preserve">щих методов или нескольких следующих методов: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1) Метод сопоставимых рыночных цен (анализ рынка);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2) Тарифный метод;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3) Проектно-сметный метод;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4) Затратный метод.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2. Метод сопоставимых рыночных цен (анализ рынка) заключается в установлении начальной (максимальной) цены договора (цены лота) на о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 xml:space="preserve">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3. При применении метода сопоставимых рыночных цен (анализа ры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ка) информация о ценах товаров, работ, услуг должна быть получена с уч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 xml:space="preserve">том сопоставимых с условиями планируемой закупки коммерческих и (или) финансовых условий поставок товаров, выполнения работ, оказания услуг.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4.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пунктом 14 настоящего приложения,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lastRenderedPageBreak/>
        <w:t>сутствии однородных товаров, работ, услуг, а также информация, получе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 xml:space="preserve">ная в результате размещения запросов цен товаров, работ, услуг в единой информационной системе.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5. Метод сопоставимых рыночных цен (анализ рынка) является пр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 xml:space="preserve">оритетным для определения и обоснования начальной (максимальной) цены договора (цены лота). Использование иных методов допускается в случаях, предусмотренных пунктами 6-8, 10-10.1 настоящего Приложения.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5.1. В целях определения начальной (максимальной) цены договора методом сопоставимых рыночных цен (анализ рынка) целесообразно и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пользовать не менее трех цен товара, работы, услуги, предлагаемых разли</w:t>
      </w:r>
      <w:r w:rsidRPr="002E5946">
        <w:rPr>
          <w:color w:val="000000"/>
          <w:spacing w:val="1"/>
          <w:sz w:val="28"/>
          <w:szCs w:val="28"/>
        </w:rPr>
        <w:t>ч</w:t>
      </w:r>
      <w:r w:rsidRPr="002E5946">
        <w:rPr>
          <w:color w:val="000000"/>
          <w:spacing w:val="1"/>
          <w:sz w:val="28"/>
          <w:szCs w:val="28"/>
        </w:rPr>
        <w:t xml:space="preserve">ными поставщиками (подрядчиками, исполнителями).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5.1.1. В случае необходимости закупки товаров, работ, услуг поста</w:t>
      </w:r>
      <w:r w:rsidRPr="002E5946">
        <w:rPr>
          <w:color w:val="000000"/>
          <w:spacing w:val="1"/>
          <w:sz w:val="28"/>
          <w:szCs w:val="28"/>
        </w:rPr>
        <w:t>в</w:t>
      </w:r>
      <w:r w:rsidRPr="002E5946">
        <w:rPr>
          <w:color w:val="000000"/>
          <w:spacing w:val="1"/>
          <w:sz w:val="28"/>
          <w:szCs w:val="28"/>
        </w:rPr>
        <w:t>щиком (исполнителем, подрядчиком) которых является единственно во</w:t>
      </w:r>
      <w:r w:rsidRPr="002E5946">
        <w:rPr>
          <w:color w:val="000000"/>
          <w:spacing w:val="1"/>
          <w:sz w:val="28"/>
          <w:szCs w:val="28"/>
        </w:rPr>
        <w:t>з</w:t>
      </w:r>
      <w:r w:rsidRPr="002E5946">
        <w:rPr>
          <w:color w:val="000000"/>
          <w:spacing w:val="1"/>
          <w:sz w:val="28"/>
          <w:szCs w:val="28"/>
        </w:rPr>
        <w:t>можный производитель, изготовитель, официальный дистрибьютор, офиц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альный представитель на территории Российской Федерации, то анализ ры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 xml:space="preserve">ка осуществляется на основании одного ценового предложения.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5.2. Начальная (максимальная) цена договора методом сопоставимых рыночных цен (анализа рынка) определяется по формуле: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НМЦрын = v/n*∑ni=1 Цi, где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НМЦрын - начальная (максимальная) цена товаров (работ, услуг), о</w:t>
      </w:r>
      <w:r w:rsidRPr="002E5946">
        <w:rPr>
          <w:color w:val="000000"/>
          <w:spacing w:val="1"/>
          <w:sz w:val="28"/>
          <w:szCs w:val="28"/>
        </w:rPr>
        <w:t>п</w:t>
      </w:r>
      <w:r w:rsidRPr="002E5946">
        <w:rPr>
          <w:color w:val="000000"/>
          <w:spacing w:val="1"/>
          <w:sz w:val="28"/>
          <w:szCs w:val="28"/>
        </w:rPr>
        <w:t xml:space="preserve">ределяемая методом сопоставимых рыночных цен (анализа рынка).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v - количество закупаемых товаров (работ, услуг);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n - количество значений, используемых в расчете;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i — номер источника ценовой информации;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Цi - цена единицы товаров (работ, услуг), представленная в источнике с номером i.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6. Тарифный метод применяется заказчиком, если в соответствии с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конодательством Российской Федерации цены закупаемых товаров, работ, услуг подлежат государственному регулированию или установлены мун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 xml:space="preserve">ципальными правовыми актами. В этом случае начальная (максимальная) цена договора (цена лота) определяются по регулируемым ценам (тарифам) </w:t>
      </w:r>
      <w:r w:rsidRPr="002E5946">
        <w:rPr>
          <w:color w:val="000000"/>
          <w:spacing w:val="1"/>
          <w:sz w:val="28"/>
          <w:szCs w:val="28"/>
        </w:rPr>
        <w:lastRenderedPageBreak/>
        <w:t xml:space="preserve">на товары, работы, услуги.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6.1. Начальная (максимальная) цена договора тарифным методом о</w:t>
      </w:r>
      <w:r w:rsidRPr="002E5946">
        <w:rPr>
          <w:color w:val="000000"/>
          <w:spacing w:val="1"/>
          <w:sz w:val="28"/>
          <w:szCs w:val="28"/>
        </w:rPr>
        <w:t>п</w:t>
      </w:r>
      <w:r w:rsidRPr="002E5946">
        <w:rPr>
          <w:color w:val="000000"/>
          <w:spacing w:val="1"/>
          <w:sz w:val="28"/>
          <w:szCs w:val="28"/>
        </w:rPr>
        <w:t xml:space="preserve">ределяется по формуле: НМЦтариф = V * Цтариф, где: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НМЦтариф - начальная (максимальная) цена товаров (работ, услуг), определяемая тарифным методом;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v - количество (объем) закупаемого товара (работы, услуги);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 xml:space="preserve"> </w:t>
      </w:r>
      <w:r w:rsidRPr="002E5946">
        <w:rPr>
          <w:color w:val="000000"/>
          <w:spacing w:val="1"/>
          <w:sz w:val="28"/>
          <w:szCs w:val="28"/>
        </w:rPr>
        <w:t xml:space="preserve">тариф - цена (тариф) единицы товара, работы, услуги, установленная в рамках государственного регулирования цен (тарифов).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7. Проектно-сметный метод заключается в определении начальной (максимальной) цены договора (цены лота) на: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1) строительство, реконструкцию, капитальный ремонт объекта кап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тального строительства на основании проектной документации в соответс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вии с методиками и нормативами (государственными элементными сметн</w:t>
      </w:r>
      <w:r w:rsidRPr="002E5946">
        <w:rPr>
          <w:color w:val="000000"/>
          <w:spacing w:val="1"/>
          <w:sz w:val="28"/>
          <w:szCs w:val="28"/>
        </w:rPr>
        <w:t>ы</w:t>
      </w:r>
      <w:r w:rsidRPr="002E5946">
        <w:rPr>
          <w:color w:val="000000"/>
          <w:spacing w:val="1"/>
          <w:sz w:val="28"/>
          <w:szCs w:val="28"/>
        </w:rPr>
        <w:t>ми нормами) строительных работ и специальных строительных работ, у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>вержденными в соответствии с компетенцией федеральным органом испо</w:t>
      </w:r>
      <w:r w:rsidRPr="002E5946">
        <w:rPr>
          <w:color w:val="000000"/>
          <w:spacing w:val="1"/>
          <w:sz w:val="28"/>
          <w:szCs w:val="28"/>
        </w:rPr>
        <w:t>л</w:t>
      </w:r>
      <w:r w:rsidRPr="002E5946">
        <w:rPr>
          <w:color w:val="000000"/>
          <w:spacing w:val="1"/>
          <w:sz w:val="28"/>
          <w:szCs w:val="28"/>
        </w:rPr>
        <w:t>нительной власти, осуществляющим функции по выработке государстве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ной политики и нормативно-правовому регулированию в сфере строительс</w:t>
      </w:r>
      <w:r w:rsidRPr="002E5946">
        <w:rPr>
          <w:color w:val="000000"/>
          <w:spacing w:val="1"/>
          <w:sz w:val="28"/>
          <w:szCs w:val="28"/>
        </w:rPr>
        <w:t>т</w:t>
      </w:r>
      <w:r w:rsidRPr="002E5946">
        <w:rPr>
          <w:color w:val="000000"/>
          <w:spacing w:val="1"/>
          <w:sz w:val="28"/>
          <w:szCs w:val="28"/>
        </w:rPr>
        <w:t xml:space="preserve">ва, или органом исполнительной власти субъекта Российской Федерации;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2) проведение работ по сохранению объектов культурного наследия (памятников истории и культуры) народов Российской Федерации, за и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ключением научно-методического руководства, технического и авторского надзора, на основании согласованной в порядке, установленном законод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тельством Российской Федерации, проектной документации на проведение работ по сохранению объектов культурного наследия и в соответствии с ре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таврационными нормами и правилами, утвержденными федеральным орг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ном исполнительной власти, уполномоченным Правительством Российской Федерации в области государственной охраны объектов культурного насл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 xml:space="preserve">дия.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7.1. Проектно-сметный метод может применяться при определении и обосновании начальной (максимальной) цены договора (цены лота) на тек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 xml:space="preserve">щий ремонт зданий, строений, сооружений, помещений.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lastRenderedPageBreak/>
        <w:t>7.2. Основанием для определения начальной (максимальной) цены д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говора (цены лота) на строительство, реконструкцию, капитальный ремонт объекта капитального строительства, проведению работ по сохранению об</w:t>
      </w:r>
      <w:r w:rsidRPr="002E5946">
        <w:rPr>
          <w:color w:val="000000"/>
          <w:spacing w:val="1"/>
          <w:sz w:val="28"/>
          <w:szCs w:val="28"/>
        </w:rPr>
        <w:t>ъ</w:t>
      </w:r>
      <w:r w:rsidRPr="002E5946">
        <w:rPr>
          <w:color w:val="000000"/>
          <w:spacing w:val="1"/>
          <w:sz w:val="28"/>
          <w:szCs w:val="28"/>
        </w:rPr>
        <w:t>ектов культурного наследия (памятников истории и культуры) народов Ро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 xml:space="preserve">сийской Федерации, за исключением научно-методического руководства, технического и авторского надзора,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8. Затратный метод применяется в случае невозможности применения иных методов, предусмотренных подпунктами 1-3 пункта 1 настоящего пр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ложения, или в дополнение к иным методам. Данный метод заключается в определении начальной (максимальной) цены договора (цены лота) как су</w:t>
      </w:r>
      <w:r w:rsidRPr="002E5946">
        <w:rPr>
          <w:color w:val="000000"/>
          <w:spacing w:val="1"/>
          <w:sz w:val="28"/>
          <w:szCs w:val="28"/>
        </w:rPr>
        <w:t>м</w:t>
      </w:r>
      <w:r w:rsidRPr="002E5946">
        <w:rPr>
          <w:color w:val="000000"/>
          <w:spacing w:val="1"/>
          <w:sz w:val="28"/>
          <w:szCs w:val="28"/>
        </w:rPr>
        <w:t xml:space="preserve">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9. Информация об обычной прибыли для определенной сферы де</w:t>
      </w:r>
      <w:r w:rsidRPr="002E5946">
        <w:rPr>
          <w:color w:val="000000"/>
          <w:spacing w:val="1"/>
          <w:sz w:val="28"/>
          <w:szCs w:val="28"/>
        </w:rPr>
        <w:t>я</w:t>
      </w:r>
      <w:r w:rsidRPr="002E5946">
        <w:rPr>
          <w:color w:val="000000"/>
          <w:spacing w:val="1"/>
          <w:sz w:val="28"/>
          <w:szCs w:val="28"/>
        </w:rPr>
        <w:t>тельности может быть получена заказчиком исходя из анализа договоров (контрактов), размещенных в единой информационной системе, других о</w:t>
      </w:r>
      <w:r w:rsidRPr="002E5946">
        <w:rPr>
          <w:color w:val="000000"/>
          <w:spacing w:val="1"/>
          <w:sz w:val="28"/>
          <w:szCs w:val="28"/>
        </w:rPr>
        <w:t>б</w:t>
      </w:r>
      <w:r w:rsidRPr="002E5946">
        <w:rPr>
          <w:color w:val="000000"/>
          <w:spacing w:val="1"/>
          <w:sz w:val="28"/>
          <w:szCs w:val="28"/>
        </w:rPr>
        <w:t>щедоступных источников информации, в том числе информации информ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ционно-ценовых агентств, общедоступных результатов изучения рынка, а также результатов изучения рынка, проведенного по инициативе заказчика.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10. В случае невозможности применения для определения начальной (максимальной) цены договора (цены лота) методов, указанных в пункте 1 настоящего приложения, заказчик вправе применить иные методы. В этом случае в обоснование начальной (максимальной) цены договора (цены лота) заказчик обязан включить обоснование невозможности применения указа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 xml:space="preserve">ных методов.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10.1. Заказчик, исходя из необходимости достижения заданных резул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татов с использованием наименьшего объема средств (экономности), рук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lastRenderedPageBreak/>
        <w:t>водствуясь статьей 34 Бюджетного кодекса Российской Федерации, при о</w:t>
      </w:r>
      <w:r w:rsidRPr="002E5946">
        <w:rPr>
          <w:color w:val="000000"/>
          <w:spacing w:val="1"/>
          <w:sz w:val="28"/>
          <w:szCs w:val="28"/>
        </w:rPr>
        <w:t>п</w:t>
      </w:r>
      <w:r w:rsidRPr="002E5946">
        <w:rPr>
          <w:color w:val="000000"/>
          <w:spacing w:val="1"/>
          <w:sz w:val="28"/>
          <w:szCs w:val="28"/>
        </w:rPr>
        <w:t>ределении начальной (максимальной) цены вправе использовать метод о</w:t>
      </w:r>
      <w:r w:rsidRPr="002E5946">
        <w:rPr>
          <w:color w:val="000000"/>
          <w:spacing w:val="1"/>
          <w:sz w:val="28"/>
          <w:szCs w:val="28"/>
        </w:rPr>
        <w:t>п</w:t>
      </w:r>
      <w:r w:rsidRPr="002E5946">
        <w:rPr>
          <w:color w:val="000000"/>
          <w:spacing w:val="1"/>
          <w:sz w:val="28"/>
          <w:szCs w:val="28"/>
        </w:rPr>
        <w:t>ределения НМЦ по минимальной из предложенных, или полученной из о</w:t>
      </w:r>
      <w:r w:rsidRPr="002E5946">
        <w:rPr>
          <w:color w:val="000000"/>
          <w:spacing w:val="1"/>
          <w:sz w:val="28"/>
          <w:szCs w:val="28"/>
        </w:rPr>
        <w:t>б</w:t>
      </w:r>
      <w:r w:rsidRPr="002E5946">
        <w:rPr>
          <w:color w:val="000000"/>
          <w:spacing w:val="1"/>
          <w:sz w:val="28"/>
          <w:szCs w:val="28"/>
        </w:rPr>
        <w:t>щедоступных источников, цене, в целях экономии денежных средств при у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 xml:space="preserve">ловии, что данное положение не приведет с ограничению конкуренции среди потенциальных участников закупки.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11. Идентичными товарами, работами, услугами признаются товары, работы, услуги, имеющие одинаковые характерные для них основные пр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знаки. При определении идентичности товаров незначительные различия во внешнем виде таких товаров могут не учитываться. При определении иде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тичности работ, услуг учитываются характеристики подрядчика, исполнит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 xml:space="preserve">ля, их деловая репутация на рынке.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12. Однородными товарами признаются товары, которые, не являясь идентичными, имеют сходные характеристики и состоят из схожих комп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 xml:space="preserve">нентов, что позволяет им выполнять одни и те же функции и (или) быть коммерчески взаимозаменяемыми. При определении однородности товаров учитываются их качество, репутация на рынке, страна происхождения.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13. Однородными работами, услугами признаются работы, услуги, к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торые, не являясь идентичными, имеют сходные характеристики, что позв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ляет им быть коммерчески и (или) функционально взаимозаменяемыми. При определении однородности работ, услуг учитываются их качество, репут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ция на рынке, а также вид работ, услуг, их объем, уникальность и коммерч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 xml:space="preserve">ская взаимозаменяемость.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14. К общедоступной информации о ценах товаров, работ, услуг, кот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рая может быть использована для целей определения начальной (максимал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 xml:space="preserve">ной) цены договора (цены лота) относятся: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1) информация о ценах товаров, работ, услуг, содержащаяся в догов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рах (контрактах), которые исполнены и по которым не взыскивались неу</w:t>
      </w:r>
      <w:r w:rsidRPr="002E5946">
        <w:rPr>
          <w:color w:val="000000"/>
          <w:spacing w:val="1"/>
          <w:sz w:val="28"/>
          <w:szCs w:val="28"/>
        </w:rPr>
        <w:t>с</w:t>
      </w:r>
      <w:r w:rsidRPr="002E5946">
        <w:rPr>
          <w:color w:val="000000"/>
          <w:spacing w:val="1"/>
          <w:sz w:val="28"/>
          <w:szCs w:val="28"/>
        </w:rPr>
        <w:t>тойки (штрафы, пени) в связи с неисполнением или ненадлежащим исполн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 xml:space="preserve">нием обязательств, предусмотренных этими договорами (контрактами);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2) информация о ценах товаров, работ, услуг, содержащаяся в рекламе, </w:t>
      </w:r>
      <w:r w:rsidRPr="002E5946">
        <w:rPr>
          <w:color w:val="000000"/>
          <w:spacing w:val="1"/>
          <w:sz w:val="28"/>
          <w:szCs w:val="28"/>
        </w:rPr>
        <w:lastRenderedPageBreak/>
        <w:t>каталогах, описаниях товаров и в других предложениях, обращенных к н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определенному кругу лиц и признаваемых в соответствии с гражданским з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конодательством публичными офертами;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3) информация о котировках на российских биржах и иностранных биржах;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 xml:space="preserve">4) информация о котировках на электронных площадках;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5) данные государственной статистической отчетности о ценах тов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ров, работ, услуг; 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6) информация о ценах товаров, работ, услуг, содержащаяся в офиц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 xml:space="preserve">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7) информация о рыночной стоимости объектов оценки, определенной в соответствии с законодательством, регулирующим оценочную деятел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>ность в Российской Федерации, или законодательством иностранных гос</w:t>
      </w:r>
      <w:r w:rsidRPr="002E5946">
        <w:rPr>
          <w:color w:val="000000"/>
          <w:spacing w:val="1"/>
          <w:sz w:val="28"/>
          <w:szCs w:val="28"/>
        </w:rPr>
        <w:t>у</w:t>
      </w:r>
      <w:r w:rsidRPr="002E5946">
        <w:rPr>
          <w:color w:val="000000"/>
          <w:spacing w:val="1"/>
          <w:sz w:val="28"/>
          <w:szCs w:val="28"/>
        </w:rPr>
        <w:t xml:space="preserve">дарств;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8) информация информационно-ценовых агентств, общедоступные р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 xml:space="preserve">зультаты изучения рынка, а также результаты изучения рынка, проведенного по инициативе заказчика, в том числе на основании договора, при условии раскрытия методологии расчета цен, иные источники информации.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15. Обоснование начальной (максимальной) цены договора (цены л</w:t>
      </w:r>
      <w:r w:rsidRPr="002E5946">
        <w:rPr>
          <w:color w:val="000000"/>
          <w:spacing w:val="1"/>
          <w:sz w:val="28"/>
          <w:szCs w:val="28"/>
        </w:rPr>
        <w:t>о</w:t>
      </w:r>
      <w:r w:rsidRPr="002E5946">
        <w:rPr>
          <w:color w:val="000000"/>
          <w:spacing w:val="1"/>
          <w:sz w:val="28"/>
          <w:szCs w:val="28"/>
        </w:rPr>
        <w:t>та), за исключением закупки товара, работы или услуги на сумму, не прев</w:t>
      </w:r>
      <w:r w:rsidRPr="002E5946">
        <w:rPr>
          <w:color w:val="000000"/>
          <w:spacing w:val="1"/>
          <w:sz w:val="28"/>
          <w:szCs w:val="28"/>
        </w:rPr>
        <w:t>ы</w:t>
      </w:r>
      <w:r w:rsidRPr="002E5946">
        <w:rPr>
          <w:color w:val="000000"/>
          <w:spacing w:val="1"/>
          <w:sz w:val="28"/>
          <w:szCs w:val="28"/>
        </w:rPr>
        <w:t>шающую 100 тысяч рублей, оформляется в виде расчета и обоснования н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>чальной (максимальной) цены договора, в котором в том числе указываются: метод формирования начальной (максимальной) цены договора (цены лота); реквизиты полученных от поставщиков (подрядчиков, исполнителей) отв</w:t>
      </w:r>
      <w:r w:rsidRPr="002E5946">
        <w:rPr>
          <w:color w:val="000000"/>
          <w:spacing w:val="1"/>
          <w:sz w:val="28"/>
          <w:szCs w:val="28"/>
        </w:rPr>
        <w:t>е</w:t>
      </w:r>
      <w:r w:rsidRPr="002E5946">
        <w:rPr>
          <w:color w:val="000000"/>
          <w:spacing w:val="1"/>
          <w:sz w:val="28"/>
          <w:szCs w:val="28"/>
        </w:rPr>
        <w:t>тов на запросы информации о ценах, если источником информации о ценах на товары, работы, услуги являются полученные от поставщиков (подрядч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lastRenderedPageBreak/>
        <w:t>ков, исполнителей) сведения о ценах; реквизиты договора в случае выбора заказчиком в качестве источника информации о ценах товаров, работ, услуг ранее заключенного заказчиком договора; адрес соответствующей страницы в информационно-телекоммуникационной сети «Интернет», если источн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ком информации о ценах являются данные из информационно-телекоммуникационной сети «Интернет»; подробный расчет начальной (максимальной) цены договора (цены лота), если заказчик осуществляет расчет начальной (максимальной) цены договора; иные реквизиты источн</w:t>
      </w:r>
      <w:r w:rsidRPr="002E5946">
        <w:rPr>
          <w:color w:val="000000"/>
          <w:spacing w:val="1"/>
          <w:sz w:val="28"/>
          <w:szCs w:val="28"/>
        </w:rPr>
        <w:t>и</w:t>
      </w:r>
      <w:r w:rsidRPr="002E5946">
        <w:rPr>
          <w:color w:val="000000"/>
          <w:spacing w:val="1"/>
          <w:sz w:val="28"/>
          <w:szCs w:val="28"/>
        </w:rPr>
        <w:t>ков информации, на основании которой установлена начальная (максимал</w:t>
      </w:r>
      <w:r w:rsidRPr="002E5946">
        <w:rPr>
          <w:color w:val="000000"/>
          <w:spacing w:val="1"/>
          <w:sz w:val="28"/>
          <w:szCs w:val="28"/>
        </w:rPr>
        <w:t>ь</w:t>
      </w:r>
      <w:r w:rsidRPr="002E5946">
        <w:rPr>
          <w:color w:val="000000"/>
          <w:spacing w:val="1"/>
          <w:sz w:val="28"/>
          <w:szCs w:val="28"/>
        </w:rPr>
        <w:t xml:space="preserve">ная) цена договора (цена лота). </w:t>
      </w:r>
    </w:p>
    <w:p w:rsidR="002E5946" w:rsidRPr="002E5946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16. Материалы обоснования начальной (максимальной) цены договора (цены лота), в том числе полученные от поставщиков (подрядчиков, испо</w:t>
      </w:r>
      <w:r w:rsidRPr="002E5946">
        <w:rPr>
          <w:color w:val="000000"/>
          <w:spacing w:val="1"/>
          <w:sz w:val="28"/>
          <w:szCs w:val="28"/>
        </w:rPr>
        <w:t>л</w:t>
      </w:r>
      <w:r w:rsidRPr="002E5946">
        <w:rPr>
          <w:color w:val="000000"/>
          <w:spacing w:val="1"/>
          <w:sz w:val="28"/>
          <w:szCs w:val="28"/>
        </w:rPr>
        <w:t>нителей) ответы, графические изображения снимков экрана («скриншот» страницы в информационно-телекоммуникационной сети «Интернет») хр</w:t>
      </w:r>
      <w:r w:rsidRPr="002E5946">
        <w:rPr>
          <w:color w:val="000000"/>
          <w:spacing w:val="1"/>
          <w:sz w:val="28"/>
          <w:szCs w:val="28"/>
        </w:rPr>
        <w:t>а</w:t>
      </w:r>
      <w:r w:rsidRPr="002E5946">
        <w:rPr>
          <w:color w:val="000000"/>
          <w:spacing w:val="1"/>
          <w:sz w:val="28"/>
          <w:szCs w:val="28"/>
        </w:rPr>
        <w:t xml:space="preserve">нятся вместе с документацией о закупке, извещением о проведении закупки. </w:t>
      </w:r>
    </w:p>
    <w:p w:rsidR="007D5562" w:rsidRPr="00842C5A" w:rsidRDefault="002E5946" w:rsidP="002E5946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E5946">
        <w:rPr>
          <w:color w:val="000000"/>
          <w:spacing w:val="1"/>
          <w:sz w:val="28"/>
          <w:szCs w:val="28"/>
        </w:rPr>
        <w:t>17. В обосновании начальной (максимальной) цены договора (цены лота), которое подлежит размещению в открытом доступе в информацио</w:t>
      </w:r>
      <w:r w:rsidRPr="002E5946">
        <w:rPr>
          <w:color w:val="000000"/>
          <w:spacing w:val="1"/>
          <w:sz w:val="28"/>
          <w:szCs w:val="28"/>
        </w:rPr>
        <w:t>н</w:t>
      </w:r>
      <w:r w:rsidRPr="002E5946">
        <w:rPr>
          <w:color w:val="000000"/>
          <w:spacing w:val="1"/>
          <w:sz w:val="28"/>
          <w:szCs w:val="28"/>
        </w:rPr>
        <w:t>но-телекоммуникационной сети «Интернет», не указываются наименования поставщиков (подрядчиков, исполнителей), представивших соответству</w:t>
      </w:r>
      <w:r w:rsidRPr="002E5946">
        <w:rPr>
          <w:color w:val="000000"/>
          <w:spacing w:val="1"/>
          <w:sz w:val="28"/>
          <w:szCs w:val="28"/>
        </w:rPr>
        <w:t>ю</w:t>
      </w:r>
      <w:r w:rsidRPr="002E5946">
        <w:rPr>
          <w:color w:val="000000"/>
          <w:spacing w:val="1"/>
          <w:sz w:val="28"/>
          <w:szCs w:val="28"/>
        </w:rPr>
        <w:t>щую информацию.</w:t>
      </w:r>
      <w:r w:rsidR="003F2446" w:rsidRPr="00842C5A">
        <w:rPr>
          <w:color w:val="000000"/>
          <w:spacing w:val="1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</w:t>
      </w:r>
      <w:r w:rsidR="003F2446" w:rsidRPr="00842C5A">
        <w:rPr>
          <w:color w:val="000000"/>
          <w:spacing w:val="1"/>
          <w:sz w:val="28"/>
          <w:szCs w:val="28"/>
        </w:rPr>
        <w:t>а</w:t>
      </w:r>
      <w:r w:rsidR="003F2446" w:rsidRPr="00842C5A">
        <w:rPr>
          <w:color w:val="000000"/>
          <w:spacing w:val="1"/>
          <w:sz w:val="28"/>
          <w:szCs w:val="28"/>
        </w:rPr>
        <w:t>ции Михайловского муни</w:t>
      </w:r>
      <w:r w:rsidR="009961AA" w:rsidRPr="00842C5A">
        <w:rPr>
          <w:color w:val="000000"/>
          <w:spacing w:val="1"/>
          <w:sz w:val="28"/>
          <w:szCs w:val="28"/>
        </w:rPr>
        <w:t>ципального района» (Горшков</w:t>
      </w:r>
      <w:r w:rsidR="00842C5A" w:rsidRPr="00842C5A">
        <w:rPr>
          <w:color w:val="000000"/>
          <w:spacing w:val="1"/>
          <w:sz w:val="28"/>
          <w:szCs w:val="28"/>
        </w:rPr>
        <w:t xml:space="preserve"> А.П.</w:t>
      </w:r>
      <w:r w:rsidR="003F2446" w:rsidRPr="00842C5A">
        <w:rPr>
          <w:color w:val="000000"/>
          <w:spacing w:val="1"/>
          <w:sz w:val="28"/>
          <w:szCs w:val="28"/>
        </w:rPr>
        <w:t>) разместить данное поста</w:t>
      </w:r>
      <w:r w:rsidR="009961AA" w:rsidRPr="00842C5A">
        <w:rPr>
          <w:color w:val="000000"/>
          <w:spacing w:val="1"/>
          <w:sz w:val="28"/>
          <w:szCs w:val="28"/>
        </w:rPr>
        <w:t>нов</w:t>
      </w:r>
      <w:r w:rsidR="003F2446" w:rsidRPr="00842C5A">
        <w:rPr>
          <w:color w:val="000000"/>
          <w:spacing w:val="1"/>
          <w:sz w:val="28"/>
          <w:szCs w:val="28"/>
        </w:rPr>
        <w:t>ление на официальном сайте администрации Михайловск</w:t>
      </w:r>
      <w:r w:rsidR="003F2446" w:rsidRPr="00842C5A">
        <w:rPr>
          <w:color w:val="000000"/>
          <w:spacing w:val="1"/>
          <w:sz w:val="28"/>
          <w:szCs w:val="28"/>
        </w:rPr>
        <w:t>о</w:t>
      </w:r>
      <w:r w:rsidR="003F2446" w:rsidRPr="00842C5A">
        <w:rPr>
          <w:color w:val="000000"/>
          <w:spacing w:val="1"/>
          <w:sz w:val="28"/>
          <w:szCs w:val="28"/>
        </w:rPr>
        <w:t>го муниц</w:t>
      </w:r>
      <w:r w:rsidR="003F2446" w:rsidRPr="00842C5A">
        <w:rPr>
          <w:color w:val="000000"/>
          <w:spacing w:val="1"/>
          <w:sz w:val="28"/>
          <w:szCs w:val="28"/>
        </w:rPr>
        <w:t>и</w:t>
      </w:r>
      <w:r w:rsidR="003F2446" w:rsidRPr="00842C5A">
        <w:rPr>
          <w:color w:val="000000"/>
          <w:spacing w:val="1"/>
          <w:sz w:val="28"/>
          <w:szCs w:val="28"/>
        </w:rPr>
        <w:t>пального района.</w:t>
      </w:r>
    </w:p>
    <w:p w:rsidR="00195158" w:rsidRDefault="00195158" w:rsidP="00842C5A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8F1C87" w:rsidRPr="00842C5A" w:rsidRDefault="007D5562" w:rsidP="00842C5A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r w:rsidRPr="00842C5A">
        <w:rPr>
          <w:color w:val="000000"/>
          <w:spacing w:val="1"/>
          <w:sz w:val="28"/>
          <w:szCs w:val="28"/>
        </w:rPr>
        <w:t>3</w:t>
      </w:r>
      <w:r w:rsidR="008060CD" w:rsidRPr="00842C5A">
        <w:rPr>
          <w:color w:val="000000"/>
          <w:spacing w:val="1"/>
          <w:sz w:val="28"/>
          <w:szCs w:val="28"/>
        </w:rPr>
        <w:t xml:space="preserve">. </w:t>
      </w:r>
      <w:r w:rsidR="008F1C87" w:rsidRPr="00842C5A">
        <w:rPr>
          <w:color w:val="000000"/>
          <w:spacing w:val="2"/>
          <w:sz w:val="28"/>
          <w:szCs w:val="28"/>
        </w:rPr>
        <w:t>Контроль исполнени</w:t>
      </w:r>
      <w:r w:rsidR="00842C5A">
        <w:rPr>
          <w:color w:val="000000"/>
          <w:spacing w:val="2"/>
          <w:sz w:val="28"/>
          <w:szCs w:val="28"/>
        </w:rPr>
        <w:t>я</w:t>
      </w:r>
      <w:r w:rsidR="008F1C87" w:rsidRPr="00842C5A">
        <w:rPr>
          <w:color w:val="000000"/>
          <w:spacing w:val="2"/>
          <w:sz w:val="28"/>
          <w:szCs w:val="28"/>
        </w:rPr>
        <w:t xml:space="preserve"> настоящего постановления возложить на</w:t>
      </w:r>
      <w:r w:rsidR="00195158">
        <w:rPr>
          <w:color w:val="000000"/>
          <w:spacing w:val="2"/>
          <w:sz w:val="28"/>
          <w:szCs w:val="28"/>
        </w:rPr>
        <w:t xml:space="preserve"> </w:t>
      </w:r>
      <w:r w:rsidR="008F1C87" w:rsidRPr="00842C5A">
        <w:rPr>
          <w:color w:val="000000"/>
          <w:spacing w:val="2"/>
          <w:sz w:val="28"/>
          <w:szCs w:val="28"/>
        </w:rPr>
        <w:t>з</w:t>
      </w:r>
      <w:r w:rsidR="008F1C87" w:rsidRPr="00842C5A">
        <w:rPr>
          <w:color w:val="000000"/>
          <w:spacing w:val="2"/>
          <w:sz w:val="28"/>
          <w:szCs w:val="28"/>
        </w:rPr>
        <w:t>а</w:t>
      </w:r>
      <w:r w:rsidR="008F1C87" w:rsidRPr="00842C5A"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r w:rsidR="00195158">
        <w:rPr>
          <w:color w:val="000000"/>
          <w:sz w:val="28"/>
          <w:szCs w:val="28"/>
        </w:rPr>
        <w:t xml:space="preserve">Михайлову О.М. </w:t>
      </w:r>
    </w:p>
    <w:p w:rsidR="00F3356A" w:rsidRPr="00842C5A" w:rsidRDefault="00F3356A" w:rsidP="00596A57">
      <w:pPr>
        <w:jc w:val="both"/>
      </w:pPr>
    </w:p>
    <w:p w:rsidR="00842C5A" w:rsidRPr="00842C5A" w:rsidRDefault="00842C5A" w:rsidP="00596A57">
      <w:pPr>
        <w:jc w:val="both"/>
      </w:pPr>
    </w:p>
    <w:p w:rsidR="0017133D" w:rsidRPr="00842C5A" w:rsidRDefault="0017133D" w:rsidP="00596A57">
      <w:pPr>
        <w:jc w:val="both"/>
      </w:pPr>
    </w:p>
    <w:p w:rsidR="00C646C0" w:rsidRPr="00842C5A" w:rsidRDefault="00917D95" w:rsidP="00596A57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842C5A">
        <w:rPr>
          <w:b/>
          <w:sz w:val="28"/>
          <w:szCs w:val="28"/>
        </w:rPr>
        <w:t>Г</w:t>
      </w:r>
      <w:r w:rsidR="00C646C0" w:rsidRPr="00842C5A">
        <w:rPr>
          <w:b/>
          <w:sz w:val="28"/>
          <w:szCs w:val="28"/>
        </w:rPr>
        <w:t>лав</w:t>
      </w:r>
      <w:r w:rsidRPr="00842C5A">
        <w:rPr>
          <w:b/>
          <w:sz w:val="28"/>
          <w:szCs w:val="28"/>
        </w:rPr>
        <w:t>а</w:t>
      </w:r>
      <w:r w:rsidR="00C646C0" w:rsidRPr="00842C5A">
        <w:rPr>
          <w:b/>
          <w:sz w:val="28"/>
          <w:szCs w:val="28"/>
        </w:rPr>
        <w:t xml:space="preserve"> Михайловского муниципального района – </w:t>
      </w:r>
    </w:p>
    <w:p w:rsidR="00842C5A" w:rsidRDefault="00C646C0" w:rsidP="00842C5A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842C5A">
        <w:rPr>
          <w:b/>
          <w:sz w:val="28"/>
          <w:szCs w:val="28"/>
        </w:rPr>
        <w:t>Глав</w:t>
      </w:r>
      <w:r w:rsidR="00917D95" w:rsidRPr="00842C5A">
        <w:rPr>
          <w:b/>
          <w:sz w:val="28"/>
          <w:szCs w:val="28"/>
        </w:rPr>
        <w:t>а</w:t>
      </w:r>
      <w:r w:rsidRPr="00842C5A">
        <w:rPr>
          <w:b/>
          <w:sz w:val="28"/>
          <w:szCs w:val="28"/>
        </w:rPr>
        <w:t xml:space="preserve"> администрации района    </w:t>
      </w:r>
      <w:r w:rsidR="00195158">
        <w:rPr>
          <w:b/>
          <w:sz w:val="28"/>
          <w:szCs w:val="28"/>
        </w:rPr>
        <w:t xml:space="preserve">                                             </w:t>
      </w:r>
      <w:r w:rsidR="00E92B72" w:rsidRPr="00842C5A">
        <w:rPr>
          <w:b/>
          <w:sz w:val="28"/>
          <w:szCs w:val="28"/>
        </w:rPr>
        <w:t>В.В. Архипов</w:t>
      </w:r>
      <w:r w:rsidR="00842C5A">
        <w:rPr>
          <w:b/>
          <w:sz w:val="28"/>
          <w:szCs w:val="28"/>
        </w:rPr>
        <w:br w:type="page"/>
      </w:r>
    </w:p>
    <w:p w:rsidR="00082F44" w:rsidRDefault="00082F44" w:rsidP="00082F44">
      <w:pPr>
        <w:suppressAutoHyphens/>
        <w:spacing w:line="360" w:lineRule="auto"/>
        <w:jc w:val="center"/>
        <w:rPr>
          <w:sz w:val="28"/>
          <w:szCs w:val="28"/>
          <w:lang w:eastAsia="ar-SA"/>
        </w:rPr>
        <w:sectPr w:rsidR="00082F44" w:rsidSect="00082F44">
          <w:headerReference w:type="default" r:id="rId8"/>
          <w:footerReference w:type="default" r:id="rId9"/>
          <w:pgSz w:w="11909" w:h="16840"/>
          <w:pgMar w:top="567" w:right="851" w:bottom="1134" w:left="1701" w:header="0" w:footer="6" w:gutter="0"/>
          <w:cols w:space="720"/>
          <w:noEndnote/>
          <w:titlePg/>
          <w:docGrid w:linePitch="360"/>
        </w:sectPr>
      </w:pPr>
    </w:p>
    <w:p w:rsidR="000729AC" w:rsidRPr="00842C5A" w:rsidRDefault="000729AC" w:rsidP="00195158">
      <w:pPr>
        <w:widowControl w:val="0"/>
        <w:jc w:val="both"/>
        <w:rPr>
          <w:b/>
          <w:sz w:val="28"/>
          <w:szCs w:val="28"/>
        </w:rPr>
      </w:pPr>
    </w:p>
    <w:sectPr w:rsidR="000729AC" w:rsidRPr="00842C5A" w:rsidSect="00082F44">
      <w:headerReference w:type="even" r:id="rId10"/>
      <w:footerReference w:type="even" r:id="rId11"/>
      <w:pgSz w:w="11906" w:h="16838" w:code="9"/>
      <w:pgMar w:top="1134" w:right="851" w:bottom="1134" w:left="1701" w:header="567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0B" w:rsidRDefault="0083570B">
      <w:r>
        <w:separator/>
      </w:r>
    </w:p>
  </w:endnote>
  <w:endnote w:type="continuationSeparator" w:id="1">
    <w:p w:rsidR="0083570B" w:rsidRDefault="0083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1C" w:rsidRDefault="0029211C" w:rsidP="00713806">
    <w:pPr>
      <w:pStyle w:val="a5"/>
    </w:pPr>
  </w:p>
  <w:p w:rsidR="0029211C" w:rsidRDefault="002921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1C" w:rsidRDefault="008D4C6C" w:rsidP="00BB5C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21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11C" w:rsidRDefault="0029211C" w:rsidP="002823E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0B" w:rsidRDefault="0083570B">
      <w:r>
        <w:separator/>
      </w:r>
    </w:p>
  </w:footnote>
  <w:footnote w:type="continuationSeparator" w:id="1">
    <w:p w:rsidR="0083570B" w:rsidRDefault="00835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623767"/>
      <w:docPartObj>
        <w:docPartGallery w:val="Page Numbers (Top of Page)"/>
        <w:docPartUnique/>
      </w:docPartObj>
    </w:sdtPr>
    <w:sdtContent>
      <w:p w:rsidR="0029211C" w:rsidRPr="00E26F78" w:rsidRDefault="008D4C6C">
        <w:pPr>
          <w:pStyle w:val="a8"/>
          <w:jc w:val="center"/>
        </w:pPr>
        <w:fldSimple w:instr="PAGE   \* MERGEFORMAT">
          <w:r w:rsidR="002E5946">
            <w:rPr>
              <w:noProof/>
            </w:rPr>
            <w:t>4</w:t>
          </w:r>
        </w:fldSimple>
      </w:p>
    </w:sdtContent>
  </w:sdt>
  <w:p w:rsidR="0029211C" w:rsidRDefault="002921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1C" w:rsidRDefault="008D4C6C" w:rsidP="00AA3B7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21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11C" w:rsidRDefault="0029211C" w:rsidP="00501A2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>
    <w:nsid w:val="40E83FD7"/>
    <w:multiLevelType w:val="multilevel"/>
    <w:tmpl w:val="D0A8361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4">
    <w:nsid w:val="5D611BB5"/>
    <w:multiLevelType w:val="multilevel"/>
    <w:tmpl w:val="7882B08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F6290"/>
    <w:multiLevelType w:val="singleLevel"/>
    <w:tmpl w:val="CE0E6720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5566447"/>
    <w:multiLevelType w:val="multilevel"/>
    <w:tmpl w:val="820EF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20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num w:numId="1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2"/>
  </w:num>
  <w:num w:numId="6">
    <w:abstractNumId w:val="5"/>
  </w:num>
  <w:num w:numId="7">
    <w:abstractNumId w:val="19"/>
  </w:num>
  <w:num w:numId="8">
    <w:abstractNumId w:val="0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  <w:num w:numId="19">
    <w:abstractNumId w:val="7"/>
  </w:num>
  <w:num w:numId="20">
    <w:abstractNumId w:val="17"/>
    <w:lvlOverride w:ilvl="0">
      <w:startOverride w:val="3"/>
    </w:lvlOverride>
  </w:num>
  <w:num w:numId="21">
    <w:abstractNumId w:val="18"/>
  </w:num>
  <w:num w:numId="22">
    <w:abstractNumId w:val="14"/>
  </w:num>
  <w:num w:numId="2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BDC"/>
    <w:rsid w:val="00002773"/>
    <w:rsid w:val="00006337"/>
    <w:rsid w:val="0001003E"/>
    <w:rsid w:val="00013431"/>
    <w:rsid w:val="00013AD6"/>
    <w:rsid w:val="00014454"/>
    <w:rsid w:val="0001491F"/>
    <w:rsid w:val="0001673A"/>
    <w:rsid w:val="000200DC"/>
    <w:rsid w:val="0002011C"/>
    <w:rsid w:val="00020651"/>
    <w:rsid w:val="0002374B"/>
    <w:rsid w:val="000259E4"/>
    <w:rsid w:val="00030674"/>
    <w:rsid w:val="00034A49"/>
    <w:rsid w:val="000364E9"/>
    <w:rsid w:val="00036FEF"/>
    <w:rsid w:val="00042FBF"/>
    <w:rsid w:val="0004350E"/>
    <w:rsid w:val="000440E1"/>
    <w:rsid w:val="00046A31"/>
    <w:rsid w:val="000470C5"/>
    <w:rsid w:val="00047AD5"/>
    <w:rsid w:val="00050B8D"/>
    <w:rsid w:val="00050CE0"/>
    <w:rsid w:val="000543BB"/>
    <w:rsid w:val="00055FEE"/>
    <w:rsid w:val="00057223"/>
    <w:rsid w:val="00060DC8"/>
    <w:rsid w:val="000649D4"/>
    <w:rsid w:val="0007086C"/>
    <w:rsid w:val="00071C26"/>
    <w:rsid w:val="000729AC"/>
    <w:rsid w:val="00077650"/>
    <w:rsid w:val="00077A6D"/>
    <w:rsid w:val="00081EDB"/>
    <w:rsid w:val="000829AF"/>
    <w:rsid w:val="00082F44"/>
    <w:rsid w:val="0008412E"/>
    <w:rsid w:val="00093BB8"/>
    <w:rsid w:val="00095431"/>
    <w:rsid w:val="00095B20"/>
    <w:rsid w:val="0009757D"/>
    <w:rsid w:val="000A0FFD"/>
    <w:rsid w:val="000A2E1F"/>
    <w:rsid w:val="000A359F"/>
    <w:rsid w:val="000A6E41"/>
    <w:rsid w:val="000B1592"/>
    <w:rsid w:val="000B21F0"/>
    <w:rsid w:val="000B2487"/>
    <w:rsid w:val="000B4785"/>
    <w:rsid w:val="000B5D74"/>
    <w:rsid w:val="000C0384"/>
    <w:rsid w:val="000C4567"/>
    <w:rsid w:val="000C4812"/>
    <w:rsid w:val="000D4688"/>
    <w:rsid w:val="000D4785"/>
    <w:rsid w:val="000E15CD"/>
    <w:rsid w:val="000E422B"/>
    <w:rsid w:val="000E5135"/>
    <w:rsid w:val="000E6996"/>
    <w:rsid w:val="000E6A12"/>
    <w:rsid w:val="000E7111"/>
    <w:rsid w:val="000F42E4"/>
    <w:rsid w:val="000F5ABC"/>
    <w:rsid w:val="000F7A59"/>
    <w:rsid w:val="001007ED"/>
    <w:rsid w:val="00106070"/>
    <w:rsid w:val="00106BED"/>
    <w:rsid w:val="00107F04"/>
    <w:rsid w:val="00110EA2"/>
    <w:rsid w:val="00111648"/>
    <w:rsid w:val="00117D35"/>
    <w:rsid w:val="00120B56"/>
    <w:rsid w:val="0012100E"/>
    <w:rsid w:val="0012134E"/>
    <w:rsid w:val="0012257C"/>
    <w:rsid w:val="00122AF3"/>
    <w:rsid w:val="00122F42"/>
    <w:rsid w:val="001248AC"/>
    <w:rsid w:val="00126025"/>
    <w:rsid w:val="001321B1"/>
    <w:rsid w:val="001339EC"/>
    <w:rsid w:val="00135654"/>
    <w:rsid w:val="00136855"/>
    <w:rsid w:val="001406E8"/>
    <w:rsid w:val="0014185E"/>
    <w:rsid w:val="0014284D"/>
    <w:rsid w:val="001434A1"/>
    <w:rsid w:val="0014490C"/>
    <w:rsid w:val="00145B21"/>
    <w:rsid w:val="001507D2"/>
    <w:rsid w:val="00153699"/>
    <w:rsid w:val="00154820"/>
    <w:rsid w:val="00154C2D"/>
    <w:rsid w:val="00155AF9"/>
    <w:rsid w:val="00156606"/>
    <w:rsid w:val="00160476"/>
    <w:rsid w:val="00166709"/>
    <w:rsid w:val="0017042B"/>
    <w:rsid w:val="00170908"/>
    <w:rsid w:val="0017133D"/>
    <w:rsid w:val="00174F62"/>
    <w:rsid w:val="00174FA8"/>
    <w:rsid w:val="00175B46"/>
    <w:rsid w:val="00176C70"/>
    <w:rsid w:val="00176F13"/>
    <w:rsid w:val="001772E2"/>
    <w:rsid w:val="001802D9"/>
    <w:rsid w:val="00181B3F"/>
    <w:rsid w:val="001838C9"/>
    <w:rsid w:val="001852E6"/>
    <w:rsid w:val="00191279"/>
    <w:rsid w:val="001913BE"/>
    <w:rsid w:val="00191F37"/>
    <w:rsid w:val="001950B8"/>
    <w:rsid w:val="00195158"/>
    <w:rsid w:val="001A0D7B"/>
    <w:rsid w:val="001A1322"/>
    <w:rsid w:val="001A18BC"/>
    <w:rsid w:val="001A4C08"/>
    <w:rsid w:val="001B117B"/>
    <w:rsid w:val="001B1A69"/>
    <w:rsid w:val="001C799B"/>
    <w:rsid w:val="001D2BAD"/>
    <w:rsid w:val="001D55F3"/>
    <w:rsid w:val="001D6CD5"/>
    <w:rsid w:val="001D76F1"/>
    <w:rsid w:val="001E38EB"/>
    <w:rsid w:val="001E6F6D"/>
    <w:rsid w:val="001F1496"/>
    <w:rsid w:val="001F5FB5"/>
    <w:rsid w:val="001F6C92"/>
    <w:rsid w:val="00200611"/>
    <w:rsid w:val="00202EC0"/>
    <w:rsid w:val="0020348A"/>
    <w:rsid w:val="00205577"/>
    <w:rsid w:val="002071C8"/>
    <w:rsid w:val="002074EB"/>
    <w:rsid w:val="00210AD1"/>
    <w:rsid w:val="00213DB8"/>
    <w:rsid w:val="0023319B"/>
    <w:rsid w:val="0023455A"/>
    <w:rsid w:val="0024087E"/>
    <w:rsid w:val="00245672"/>
    <w:rsid w:val="00245AB4"/>
    <w:rsid w:val="00247AC9"/>
    <w:rsid w:val="00250510"/>
    <w:rsid w:val="00261263"/>
    <w:rsid w:val="00264299"/>
    <w:rsid w:val="002708A0"/>
    <w:rsid w:val="002765CF"/>
    <w:rsid w:val="00277C83"/>
    <w:rsid w:val="002823EE"/>
    <w:rsid w:val="00283CC2"/>
    <w:rsid w:val="00290518"/>
    <w:rsid w:val="0029211C"/>
    <w:rsid w:val="00293F33"/>
    <w:rsid w:val="002944BC"/>
    <w:rsid w:val="002968C1"/>
    <w:rsid w:val="0029779B"/>
    <w:rsid w:val="002A0992"/>
    <w:rsid w:val="002A21F9"/>
    <w:rsid w:val="002A274F"/>
    <w:rsid w:val="002A2B9B"/>
    <w:rsid w:val="002A442F"/>
    <w:rsid w:val="002A5272"/>
    <w:rsid w:val="002A53EA"/>
    <w:rsid w:val="002A655B"/>
    <w:rsid w:val="002A6A8B"/>
    <w:rsid w:val="002A6ACF"/>
    <w:rsid w:val="002A7A46"/>
    <w:rsid w:val="002B1F1F"/>
    <w:rsid w:val="002B42BD"/>
    <w:rsid w:val="002B7A4D"/>
    <w:rsid w:val="002B7B59"/>
    <w:rsid w:val="002C0B8D"/>
    <w:rsid w:val="002C54AF"/>
    <w:rsid w:val="002C5F3C"/>
    <w:rsid w:val="002C6824"/>
    <w:rsid w:val="002D0A30"/>
    <w:rsid w:val="002D0EAF"/>
    <w:rsid w:val="002D199E"/>
    <w:rsid w:val="002D417C"/>
    <w:rsid w:val="002D5391"/>
    <w:rsid w:val="002E2D6E"/>
    <w:rsid w:val="002E542C"/>
    <w:rsid w:val="002E5946"/>
    <w:rsid w:val="002E630D"/>
    <w:rsid w:val="002E641A"/>
    <w:rsid w:val="002E7F18"/>
    <w:rsid w:val="002F2499"/>
    <w:rsid w:val="002F3EDC"/>
    <w:rsid w:val="002F6CCE"/>
    <w:rsid w:val="002F7AB8"/>
    <w:rsid w:val="00306BA7"/>
    <w:rsid w:val="00306C7E"/>
    <w:rsid w:val="0031014C"/>
    <w:rsid w:val="00311475"/>
    <w:rsid w:val="00311863"/>
    <w:rsid w:val="003213B5"/>
    <w:rsid w:val="00322F3B"/>
    <w:rsid w:val="00330D69"/>
    <w:rsid w:val="00331F60"/>
    <w:rsid w:val="00335A9A"/>
    <w:rsid w:val="003404AB"/>
    <w:rsid w:val="00341725"/>
    <w:rsid w:val="00343244"/>
    <w:rsid w:val="00344BC9"/>
    <w:rsid w:val="00350962"/>
    <w:rsid w:val="00355353"/>
    <w:rsid w:val="00356737"/>
    <w:rsid w:val="00362A6A"/>
    <w:rsid w:val="003662FF"/>
    <w:rsid w:val="003663D4"/>
    <w:rsid w:val="003702DA"/>
    <w:rsid w:val="0037076F"/>
    <w:rsid w:val="00375FC2"/>
    <w:rsid w:val="0037735C"/>
    <w:rsid w:val="003805A2"/>
    <w:rsid w:val="00384242"/>
    <w:rsid w:val="003912F0"/>
    <w:rsid w:val="003944D7"/>
    <w:rsid w:val="00396F8A"/>
    <w:rsid w:val="003A27BB"/>
    <w:rsid w:val="003A29CE"/>
    <w:rsid w:val="003A38B7"/>
    <w:rsid w:val="003A41CD"/>
    <w:rsid w:val="003A5F74"/>
    <w:rsid w:val="003A6B35"/>
    <w:rsid w:val="003B235F"/>
    <w:rsid w:val="003B696D"/>
    <w:rsid w:val="003C0AD9"/>
    <w:rsid w:val="003C2807"/>
    <w:rsid w:val="003C5785"/>
    <w:rsid w:val="003D0678"/>
    <w:rsid w:val="003D742D"/>
    <w:rsid w:val="003E67BE"/>
    <w:rsid w:val="003F0772"/>
    <w:rsid w:val="003F2446"/>
    <w:rsid w:val="003F38B0"/>
    <w:rsid w:val="003F4B90"/>
    <w:rsid w:val="00400053"/>
    <w:rsid w:val="00406675"/>
    <w:rsid w:val="00406FF8"/>
    <w:rsid w:val="00412E71"/>
    <w:rsid w:val="00412F11"/>
    <w:rsid w:val="004131BC"/>
    <w:rsid w:val="00415B6B"/>
    <w:rsid w:val="00416108"/>
    <w:rsid w:val="00420E68"/>
    <w:rsid w:val="00422857"/>
    <w:rsid w:val="00422924"/>
    <w:rsid w:val="00425E8E"/>
    <w:rsid w:val="00425EB0"/>
    <w:rsid w:val="00431B8C"/>
    <w:rsid w:val="0043381F"/>
    <w:rsid w:val="00433B3D"/>
    <w:rsid w:val="00433C13"/>
    <w:rsid w:val="0043588A"/>
    <w:rsid w:val="004376CD"/>
    <w:rsid w:val="004419BE"/>
    <w:rsid w:val="004433C8"/>
    <w:rsid w:val="00444C3F"/>
    <w:rsid w:val="00445308"/>
    <w:rsid w:val="00450105"/>
    <w:rsid w:val="0045120F"/>
    <w:rsid w:val="004620D4"/>
    <w:rsid w:val="00465068"/>
    <w:rsid w:val="00465C5A"/>
    <w:rsid w:val="00467637"/>
    <w:rsid w:val="00470C74"/>
    <w:rsid w:val="00473AD3"/>
    <w:rsid w:val="0047666A"/>
    <w:rsid w:val="00483796"/>
    <w:rsid w:val="00487821"/>
    <w:rsid w:val="0048796B"/>
    <w:rsid w:val="0049723E"/>
    <w:rsid w:val="004A0499"/>
    <w:rsid w:val="004A1216"/>
    <w:rsid w:val="004A1947"/>
    <w:rsid w:val="004B098B"/>
    <w:rsid w:val="004B192E"/>
    <w:rsid w:val="004C071E"/>
    <w:rsid w:val="004C3456"/>
    <w:rsid w:val="004C4B26"/>
    <w:rsid w:val="004D0429"/>
    <w:rsid w:val="004D1350"/>
    <w:rsid w:val="004D4F73"/>
    <w:rsid w:val="004E0486"/>
    <w:rsid w:val="004E226B"/>
    <w:rsid w:val="004E3A9A"/>
    <w:rsid w:val="004E6B58"/>
    <w:rsid w:val="004F07B1"/>
    <w:rsid w:val="004F2EC1"/>
    <w:rsid w:val="004F47A0"/>
    <w:rsid w:val="004F72EB"/>
    <w:rsid w:val="00501A2E"/>
    <w:rsid w:val="00501C92"/>
    <w:rsid w:val="005054E1"/>
    <w:rsid w:val="00505C6C"/>
    <w:rsid w:val="00507670"/>
    <w:rsid w:val="00510431"/>
    <w:rsid w:val="00517FA5"/>
    <w:rsid w:val="0052158C"/>
    <w:rsid w:val="00521A1A"/>
    <w:rsid w:val="00525AE8"/>
    <w:rsid w:val="005301FB"/>
    <w:rsid w:val="00533037"/>
    <w:rsid w:val="005378E0"/>
    <w:rsid w:val="0054039C"/>
    <w:rsid w:val="00542280"/>
    <w:rsid w:val="005467B4"/>
    <w:rsid w:val="005476B9"/>
    <w:rsid w:val="005508D2"/>
    <w:rsid w:val="005528DA"/>
    <w:rsid w:val="00555AD0"/>
    <w:rsid w:val="00560273"/>
    <w:rsid w:val="0056103B"/>
    <w:rsid w:val="0056148B"/>
    <w:rsid w:val="005638B0"/>
    <w:rsid w:val="00567F07"/>
    <w:rsid w:val="00570FEF"/>
    <w:rsid w:val="0057796A"/>
    <w:rsid w:val="00580788"/>
    <w:rsid w:val="005811CF"/>
    <w:rsid w:val="00581264"/>
    <w:rsid w:val="0058140A"/>
    <w:rsid w:val="0058397F"/>
    <w:rsid w:val="005858DE"/>
    <w:rsid w:val="00590E87"/>
    <w:rsid w:val="00591FC1"/>
    <w:rsid w:val="00596A57"/>
    <w:rsid w:val="005A1265"/>
    <w:rsid w:val="005A2C3D"/>
    <w:rsid w:val="005A677A"/>
    <w:rsid w:val="005A6EB3"/>
    <w:rsid w:val="005A7CF1"/>
    <w:rsid w:val="005B0E7F"/>
    <w:rsid w:val="005B1BDE"/>
    <w:rsid w:val="005B29AF"/>
    <w:rsid w:val="005B56BD"/>
    <w:rsid w:val="005C5E51"/>
    <w:rsid w:val="005D4551"/>
    <w:rsid w:val="005D6351"/>
    <w:rsid w:val="005E1176"/>
    <w:rsid w:val="005E26B5"/>
    <w:rsid w:val="005E66FE"/>
    <w:rsid w:val="005E6EE8"/>
    <w:rsid w:val="005E7305"/>
    <w:rsid w:val="005E7ACF"/>
    <w:rsid w:val="005F103F"/>
    <w:rsid w:val="005F168D"/>
    <w:rsid w:val="005F352A"/>
    <w:rsid w:val="005F6D0B"/>
    <w:rsid w:val="005F760A"/>
    <w:rsid w:val="006008EB"/>
    <w:rsid w:val="00600FE0"/>
    <w:rsid w:val="00604299"/>
    <w:rsid w:val="006046AD"/>
    <w:rsid w:val="00604EC4"/>
    <w:rsid w:val="006125C2"/>
    <w:rsid w:val="00612712"/>
    <w:rsid w:val="0061466F"/>
    <w:rsid w:val="00615F6E"/>
    <w:rsid w:val="006211CA"/>
    <w:rsid w:val="0062127A"/>
    <w:rsid w:val="00622166"/>
    <w:rsid w:val="00622CA1"/>
    <w:rsid w:val="006238A2"/>
    <w:rsid w:val="00624CF1"/>
    <w:rsid w:val="00630DD5"/>
    <w:rsid w:val="00640611"/>
    <w:rsid w:val="00641E1A"/>
    <w:rsid w:val="00642693"/>
    <w:rsid w:val="00642C42"/>
    <w:rsid w:val="006459E8"/>
    <w:rsid w:val="00653604"/>
    <w:rsid w:val="0065675E"/>
    <w:rsid w:val="00656EE4"/>
    <w:rsid w:val="00657A96"/>
    <w:rsid w:val="006630B3"/>
    <w:rsid w:val="00665C34"/>
    <w:rsid w:val="00667028"/>
    <w:rsid w:val="006673E0"/>
    <w:rsid w:val="00672377"/>
    <w:rsid w:val="00672EB8"/>
    <w:rsid w:val="00674F42"/>
    <w:rsid w:val="006756BD"/>
    <w:rsid w:val="0067577F"/>
    <w:rsid w:val="00680D7C"/>
    <w:rsid w:val="00682F3F"/>
    <w:rsid w:val="0068524B"/>
    <w:rsid w:val="006879E7"/>
    <w:rsid w:val="00687B85"/>
    <w:rsid w:val="0069063E"/>
    <w:rsid w:val="00692058"/>
    <w:rsid w:val="00694A32"/>
    <w:rsid w:val="00696C53"/>
    <w:rsid w:val="006A057C"/>
    <w:rsid w:val="006A0DCE"/>
    <w:rsid w:val="006A190B"/>
    <w:rsid w:val="006A3AD4"/>
    <w:rsid w:val="006A3E13"/>
    <w:rsid w:val="006A3E8E"/>
    <w:rsid w:val="006A68F6"/>
    <w:rsid w:val="006B0256"/>
    <w:rsid w:val="006C0EA8"/>
    <w:rsid w:val="006C22C2"/>
    <w:rsid w:val="006C4060"/>
    <w:rsid w:val="006C4E54"/>
    <w:rsid w:val="006D0313"/>
    <w:rsid w:val="006D23F4"/>
    <w:rsid w:val="006D492F"/>
    <w:rsid w:val="006E126D"/>
    <w:rsid w:val="006E1801"/>
    <w:rsid w:val="006E4010"/>
    <w:rsid w:val="006E5D35"/>
    <w:rsid w:val="006E67CB"/>
    <w:rsid w:val="006F0B7E"/>
    <w:rsid w:val="006F44BC"/>
    <w:rsid w:val="00702DDE"/>
    <w:rsid w:val="00704735"/>
    <w:rsid w:val="007115DB"/>
    <w:rsid w:val="00713806"/>
    <w:rsid w:val="00716D5E"/>
    <w:rsid w:val="007207C9"/>
    <w:rsid w:val="00720B2C"/>
    <w:rsid w:val="0072131E"/>
    <w:rsid w:val="00721ECD"/>
    <w:rsid w:val="0072313A"/>
    <w:rsid w:val="00723FF6"/>
    <w:rsid w:val="0072549B"/>
    <w:rsid w:val="0072610C"/>
    <w:rsid w:val="00730C35"/>
    <w:rsid w:val="00730DD5"/>
    <w:rsid w:val="007409C6"/>
    <w:rsid w:val="00745A56"/>
    <w:rsid w:val="00747C50"/>
    <w:rsid w:val="00750F3C"/>
    <w:rsid w:val="0075365B"/>
    <w:rsid w:val="007542C5"/>
    <w:rsid w:val="0076071E"/>
    <w:rsid w:val="0076366F"/>
    <w:rsid w:val="00765F4F"/>
    <w:rsid w:val="00767BBE"/>
    <w:rsid w:val="007703F9"/>
    <w:rsid w:val="00773073"/>
    <w:rsid w:val="007739CF"/>
    <w:rsid w:val="00775324"/>
    <w:rsid w:val="00780269"/>
    <w:rsid w:val="00781A0A"/>
    <w:rsid w:val="007843F5"/>
    <w:rsid w:val="00784CE9"/>
    <w:rsid w:val="007861D3"/>
    <w:rsid w:val="00790949"/>
    <w:rsid w:val="0079591C"/>
    <w:rsid w:val="00797051"/>
    <w:rsid w:val="007A4436"/>
    <w:rsid w:val="007B3D0E"/>
    <w:rsid w:val="007B5777"/>
    <w:rsid w:val="007B63AF"/>
    <w:rsid w:val="007B6C61"/>
    <w:rsid w:val="007C1C5A"/>
    <w:rsid w:val="007C293D"/>
    <w:rsid w:val="007C33C7"/>
    <w:rsid w:val="007C46FC"/>
    <w:rsid w:val="007C63FD"/>
    <w:rsid w:val="007D4CEB"/>
    <w:rsid w:val="007D4EFF"/>
    <w:rsid w:val="007D535A"/>
    <w:rsid w:val="007D5562"/>
    <w:rsid w:val="007D7CBA"/>
    <w:rsid w:val="007E07AE"/>
    <w:rsid w:val="007E2705"/>
    <w:rsid w:val="007E5244"/>
    <w:rsid w:val="007F13CE"/>
    <w:rsid w:val="007F1D48"/>
    <w:rsid w:val="007F3FFB"/>
    <w:rsid w:val="007F66D3"/>
    <w:rsid w:val="00801413"/>
    <w:rsid w:val="00801FE4"/>
    <w:rsid w:val="00802B1F"/>
    <w:rsid w:val="008060CD"/>
    <w:rsid w:val="00812B22"/>
    <w:rsid w:val="00813F2F"/>
    <w:rsid w:val="00814922"/>
    <w:rsid w:val="00826292"/>
    <w:rsid w:val="0082688D"/>
    <w:rsid w:val="00826A89"/>
    <w:rsid w:val="00833231"/>
    <w:rsid w:val="0083570B"/>
    <w:rsid w:val="00836A42"/>
    <w:rsid w:val="0084111C"/>
    <w:rsid w:val="008419D8"/>
    <w:rsid w:val="00842C5A"/>
    <w:rsid w:val="00844693"/>
    <w:rsid w:val="008451A5"/>
    <w:rsid w:val="008451A6"/>
    <w:rsid w:val="00845D51"/>
    <w:rsid w:val="0084776B"/>
    <w:rsid w:val="008559AC"/>
    <w:rsid w:val="00855C5A"/>
    <w:rsid w:val="00857B35"/>
    <w:rsid w:val="00861824"/>
    <w:rsid w:val="00862488"/>
    <w:rsid w:val="008679D2"/>
    <w:rsid w:val="00873575"/>
    <w:rsid w:val="00877A47"/>
    <w:rsid w:val="00877F7C"/>
    <w:rsid w:val="0088367C"/>
    <w:rsid w:val="008854DA"/>
    <w:rsid w:val="0088667A"/>
    <w:rsid w:val="00893FE3"/>
    <w:rsid w:val="008941EC"/>
    <w:rsid w:val="008A08E8"/>
    <w:rsid w:val="008A0A0A"/>
    <w:rsid w:val="008A233C"/>
    <w:rsid w:val="008A32E0"/>
    <w:rsid w:val="008A7AE4"/>
    <w:rsid w:val="008B1E92"/>
    <w:rsid w:val="008C3690"/>
    <w:rsid w:val="008C52D6"/>
    <w:rsid w:val="008C556C"/>
    <w:rsid w:val="008C6CED"/>
    <w:rsid w:val="008D0D0E"/>
    <w:rsid w:val="008D1021"/>
    <w:rsid w:val="008D1F50"/>
    <w:rsid w:val="008D23AC"/>
    <w:rsid w:val="008D4C6C"/>
    <w:rsid w:val="008E4829"/>
    <w:rsid w:val="008E642E"/>
    <w:rsid w:val="008F1083"/>
    <w:rsid w:val="008F1C87"/>
    <w:rsid w:val="008F3138"/>
    <w:rsid w:val="008F4348"/>
    <w:rsid w:val="008F595A"/>
    <w:rsid w:val="008F66E2"/>
    <w:rsid w:val="00903912"/>
    <w:rsid w:val="00903E3C"/>
    <w:rsid w:val="00903E4A"/>
    <w:rsid w:val="00904D38"/>
    <w:rsid w:val="00904FDF"/>
    <w:rsid w:val="0091474C"/>
    <w:rsid w:val="009172E6"/>
    <w:rsid w:val="00917D95"/>
    <w:rsid w:val="009219B1"/>
    <w:rsid w:val="00924474"/>
    <w:rsid w:val="00924D84"/>
    <w:rsid w:val="00925653"/>
    <w:rsid w:val="00926C46"/>
    <w:rsid w:val="00927F62"/>
    <w:rsid w:val="00930847"/>
    <w:rsid w:val="00931230"/>
    <w:rsid w:val="009316AB"/>
    <w:rsid w:val="00931AEA"/>
    <w:rsid w:val="009357E4"/>
    <w:rsid w:val="00937782"/>
    <w:rsid w:val="00940989"/>
    <w:rsid w:val="00946513"/>
    <w:rsid w:val="00947328"/>
    <w:rsid w:val="00953314"/>
    <w:rsid w:val="00965B34"/>
    <w:rsid w:val="00966935"/>
    <w:rsid w:val="0097182E"/>
    <w:rsid w:val="00971BDC"/>
    <w:rsid w:val="00973AD9"/>
    <w:rsid w:val="009753F0"/>
    <w:rsid w:val="00976B82"/>
    <w:rsid w:val="00977077"/>
    <w:rsid w:val="00977D98"/>
    <w:rsid w:val="009809AD"/>
    <w:rsid w:val="00981364"/>
    <w:rsid w:val="009813B3"/>
    <w:rsid w:val="009851BD"/>
    <w:rsid w:val="0098700A"/>
    <w:rsid w:val="00987AAB"/>
    <w:rsid w:val="009935E3"/>
    <w:rsid w:val="0099577D"/>
    <w:rsid w:val="009961AA"/>
    <w:rsid w:val="00997CDC"/>
    <w:rsid w:val="009A0F27"/>
    <w:rsid w:val="009A182C"/>
    <w:rsid w:val="009B0794"/>
    <w:rsid w:val="009C4838"/>
    <w:rsid w:val="009D031E"/>
    <w:rsid w:val="009D2228"/>
    <w:rsid w:val="009D71DC"/>
    <w:rsid w:val="009E286C"/>
    <w:rsid w:val="009E7473"/>
    <w:rsid w:val="009E7AC4"/>
    <w:rsid w:val="009F12D9"/>
    <w:rsid w:val="009F1398"/>
    <w:rsid w:val="009F371A"/>
    <w:rsid w:val="009F6E62"/>
    <w:rsid w:val="00A0022C"/>
    <w:rsid w:val="00A0215D"/>
    <w:rsid w:val="00A0416C"/>
    <w:rsid w:val="00A0522A"/>
    <w:rsid w:val="00A0698B"/>
    <w:rsid w:val="00A07698"/>
    <w:rsid w:val="00A0772F"/>
    <w:rsid w:val="00A11850"/>
    <w:rsid w:val="00A1312A"/>
    <w:rsid w:val="00A14C14"/>
    <w:rsid w:val="00A14C1C"/>
    <w:rsid w:val="00A17D54"/>
    <w:rsid w:val="00A25EDF"/>
    <w:rsid w:val="00A308C7"/>
    <w:rsid w:val="00A32278"/>
    <w:rsid w:val="00A34FA5"/>
    <w:rsid w:val="00A36B75"/>
    <w:rsid w:val="00A37FCC"/>
    <w:rsid w:val="00A40252"/>
    <w:rsid w:val="00A409F3"/>
    <w:rsid w:val="00A452F8"/>
    <w:rsid w:val="00A47A87"/>
    <w:rsid w:val="00A506B9"/>
    <w:rsid w:val="00A515CE"/>
    <w:rsid w:val="00A51813"/>
    <w:rsid w:val="00A64E1F"/>
    <w:rsid w:val="00A64F6D"/>
    <w:rsid w:val="00A67048"/>
    <w:rsid w:val="00A71CE4"/>
    <w:rsid w:val="00A8181D"/>
    <w:rsid w:val="00A85074"/>
    <w:rsid w:val="00A86A94"/>
    <w:rsid w:val="00A91503"/>
    <w:rsid w:val="00A92776"/>
    <w:rsid w:val="00A941A8"/>
    <w:rsid w:val="00A94537"/>
    <w:rsid w:val="00A9567B"/>
    <w:rsid w:val="00A95A77"/>
    <w:rsid w:val="00A967CD"/>
    <w:rsid w:val="00A96DB1"/>
    <w:rsid w:val="00AA08E1"/>
    <w:rsid w:val="00AA0914"/>
    <w:rsid w:val="00AA3B73"/>
    <w:rsid w:val="00AA7AB0"/>
    <w:rsid w:val="00AB027A"/>
    <w:rsid w:val="00AB1A36"/>
    <w:rsid w:val="00AB4781"/>
    <w:rsid w:val="00AB7D59"/>
    <w:rsid w:val="00AC1F96"/>
    <w:rsid w:val="00AC3B8A"/>
    <w:rsid w:val="00AC3DC1"/>
    <w:rsid w:val="00AC3DE9"/>
    <w:rsid w:val="00AC492C"/>
    <w:rsid w:val="00AC5AC9"/>
    <w:rsid w:val="00AD1226"/>
    <w:rsid w:val="00AD2B3F"/>
    <w:rsid w:val="00AD2E42"/>
    <w:rsid w:val="00AD38A6"/>
    <w:rsid w:val="00AD789E"/>
    <w:rsid w:val="00AE284D"/>
    <w:rsid w:val="00AE4AE7"/>
    <w:rsid w:val="00AE4D75"/>
    <w:rsid w:val="00AE5F5A"/>
    <w:rsid w:val="00AF1050"/>
    <w:rsid w:val="00AF53C8"/>
    <w:rsid w:val="00B00E1B"/>
    <w:rsid w:val="00B0492B"/>
    <w:rsid w:val="00B04A89"/>
    <w:rsid w:val="00B063EE"/>
    <w:rsid w:val="00B127BC"/>
    <w:rsid w:val="00B13075"/>
    <w:rsid w:val="00B13342"/>
    <w:rsid w:val="00B167B3"/>
    <w:rsid w:val="00B16EB6"/>
    <w:rsid w:val="00B20FA1"/>
    <w:rsid w:val="00B21A15"/>
    <w:rsid w:val="00B23260"/>
    <w:rsid w:val="00B24071"/>
    <w:rsid w:val="00B263B3"/>
    <w:rsid w:val="00B320F6"/>
    <w:rsid w:val="00B32C21"/>
    <w:rsid w:val="00B34E4A"/>
    <w:rsid w:val="00B361DC"/>
    <w:rsid w:val="00B371F8"/>
    <w:rsid w:val="00B4206C"/>
    <w:rsid w:val="00B425CD"/>
    <w:rsid w:val="00B4271D"/>
    <w:rsid w:val="00B42BE4"/>
    <w:rsid w:val="00B44E69"/>
    <w:rsid w:val="00B45FFD"/>
    <w:rsid w:val="00B46EBD"/>
    <w:rsid w:val="00B5005C"/>
    <w:rsid w:val="00B50EC3"/>
    <w:rsid w:val="00B53CD1"/>
    <w:rsid w:val="00B55013"/>
    <w:rsid w:val="00B558D7"/>
    <w:rsid w:val="00B56C81"/>
    <w:rsid w:val="00B576DB"/>
    <w:rsid w:val="00B63416"/>
    <w:rsid w:val="00B63C90"/>
    <w:rsid w:val="00B64432"/>
    <w:rsid w:val="00B64800"/>
    <w:rsid w:val="00B71A6B"/>
    <w:rsid w:val="00B7333E"/>
    <w:rsid w:val="00B76CAE"/>
    <w:rsid w:val="00B76D5E"/>
    <w:rsid w:val="00B77F17"/>
    <w:rsid w:val="00B80559"/>
    <w:rsid w:val="00B82255"/>
    <w:rsid w:val="00B8239F"/>
    <w:rsid w:val="00B85D05"/>
    <w:rsid w:val="00B87132"/>
    <w:rsid w:val="00B926CA"/>
    <w:rsid w:val="00B96FC1"/>
    <w:rsid w:val="00BA1A7D"/>
    <w:rsid w:val="00BA2FB8"/>
    <w:rsid w:val="00BB16A4"/>
    <w:rsid w:val="00BB20D2"/>
    <w:rsid w:val="00BB263F"/>
    <w:rsid w:val="00BB324A"/>
    <w:rsid w:val="00BB38A1"/>
    <w:rsid w:val="00BB3A1E"/>
    <w:rsid w:val="00BB5CCF"/>
    <w:rsid w:val="00BC26FB"/>
    <w:rsid w:val="00BD21F7"/>
    <w:rsid w:val="00BD3933"/>
    <w:rsid w:val="00BD6948"/>
    <w:rsid w:val="00BE19C9"/>
    <w:rsid w:val="00BE24B9"/>
    <w:rsid w:val="00BE35D5"/>
    <w:rsid w:val="00BE4717"/>
    <w:rsid w:val="00BE7AEF"/>
    <w:rsid w:val="00BF0A54"/>
    <w:rsid w:val="00BF221F"/>
    <w:rsid w:val="00C00E7C"/>
    <w:rsid w:val="00C12789"/>
    <w:rsid w:val="00C13A16"/>
    <w:rsid w:val="00C14EBD"/>
    <w:rsid w:val="00C163E6"/>
    <w:rsid w:val="00C16B6F"/>
    <w:rsid w:val="00C20B68"/>
    <w:rsid w:val="00C21778"/>
    <w:rsid w:val="00C231FC"/>
    <w:rsid w:val="00C244C7"/>
    <w:rsid w:val="00C24E58"/>
    <w:rsid w:val="00C264FB"/>
    <w:rsid w:val="00C315C6"/>
    <w:rsid w:val="00C315D3"/>
    <w:rsid w:val="00C327D1"/>
    <w:rsid w:val="00C34AF2"/>
    <w:rsid w:val="00C37A6F"/>
    <w:rsid w:val="00C4062D"/>
    <w:rsid w:val="00C4501C"/>
    <w:rsid w:val="00C46CE2"/>
    <w:rsid w:val="00C472A1"/>
    <w:rsid w:val="00C529B0"/>
    <w:rsid w:val="00C53EDA"/>
    <w:rsid w:val="00C556EB"/>
    <w:rsid w:val="00C5748B"/>
    <w:rsid w:val="00C60891"/>
    <w:rsid w:val="00C62891"/>
    <w:rsid w:val="00C63260"/>
    <w:rsid w:val="00C646C0"/>
    <w:rsid w:val="00C70D53"/>
    <w:rsid w:val="00C7435E"/>
    <w:rsid w:val="00C8004F"/>
    <w:rsid w:val="00C82D82"/>
    <w:rsid w:val="00C840E7"/>
    <w:rsid w:val="00C861AC"/>
    <w:rsid w:val="00C864E6"/>
    <w:rsid w:val="00C908A3"/>
    <w:rsid w:val="00C920A0"/>
    <w:rsid w:val="00C934DC"/>
    <w:rsid w:val="00C93AC9"/>
    <w:rsid w:val="00C9512B"/>
    <w:rsid w:val="00CA0E0A"/>
    <w:rsid w:val="00CA1458"/>
    <w:rsid w:val="00CA394A"/>
    <w:rsid w:val="00CA79BA"/>
    <w:rsid w:val="00CB1F61"/>
    <w:rsid w:val="00CB3121"/>
    <w:rsid w:val="00CB5546"/>
    <w:rsid w:val="00CB57F6"/>
    <w:rsid w:val="00CC2555"/>
    <w:rsid w:val="00CC3EE5"/>
    <w:rsid w:val="00CC7955"/>
    <w:rsid w:val="00CD3EA8"/>
    <w:rsid w:val="00CD5C3A"/>
    <w:rsid w:val="00CD629F"/>
    <w:rsid w:val="00CE05C3"/>
    <w:rsid w:val="00CE191F"/>
    <w:rsid w:val="00CE3323"/>
    <w:rsid w:val="00CE5FBA"/>
    <w:rsid w:val="00CE70D0"/>
    <w:rsid w:val="00CF07CA"/>
    <w:rsid w:val="00CF2542"/>
    <w:rsid w:val="00CF44E7"/>
    <w:rsid w:val="00CF4D1F"/>
    <w:rsid w:val="00D0119B"/>
    <w:rsid w:val="00D100D1"/>
    <w:rsid w:val="00D16FE6"/>
    <w:rsid w:val="00D1742E"/>
    <w:rsid w:val="00D17A41"/>
    <w:rsid w:val="00D2228E"/>
    <w:rsid w:val="00D228C0"/>
    <w:rsid w:val="00D251DC"/>
    <w:rsid w:val="00D305B5"/>
    <w:rsid w:val="00D32581"/>
    <w:rsid w:val="00D427BA"/>
    <w:rsid w:val="00D45298"/>
    <w:rsid w:val="00D52617"/>
    <w:rsid w:val="00D5400D"/>
    <w:rsid w:val="00D5435C"/>
    <w:rsid w:val="00D55574"/>
    <w:rsid w:val="00D57EE5"/>
    <w:rsid w:val="00D65469"/>
    <w:rsid w:val="00D657CC"/>
    <w:rsid w:val="00D709FC"/>
    <w:rsid w:val="00D7646D"/>
    <w:rsid w:val="00D8490E"/>
    <w:rsid w:val="00D87B15"/>
    <w:rsid w:val="00D96891"/>
    <w:rsid w:val="00DA1D75"/>
    <w:rsid w:val="00DA34A7"/>
    <w:rsid w:val="00DA390D"/>
    <w:rsid w:val="00DA47E6"/>
    <w:rsid w:val="00DA6724"/>
    <w:rsid w:val="00DB0105"/>
    <w:rsid w:val="00DB3DD5"/>
    <w:rsid w:val="00DB5418"/>
    <w:rsid w:val="00DB5B5A"/>
    <w:rsid w:val="00DC20F4"/>
    <w:rsid w:val="00DC5C53"/>
    <w:rsid w:val="00DC6C98"/>
    <w:rsid w:val="00DC7578"/>
    <w:rsid w:val="00DD1830"/>
    <w:rsid w:val="00DD4838"/>
    <w:rsid w:val="00DD7D6E"/>
    <w:rsid w:val="00DE259E"/>
    <w:rsid w:val="00DE66A0"/>
    <w:rsid w:val="00DE77D0"/>
    <w:rsid w:val="00DF1D5C"/>
    <w:rsid w:val="00DF5B67"/>
    <w:rsid w:val="00DF5DD3"/>
    <w:rsid w:val="00DF7948"/>
    <w:rsid w:val="00E0532D"/>
    <w:rsid w:val="00E06C9A"/>
    <w:rsid w:val="00E156F7"/>
    <w:rsid w:val="00E16203"/>
    <w:rsid w:val="00E1692E"/>
    <w:rsid w:val="00E172A0"/>
    <w:rsid w:val="00E22C74"/>
    <w:rsid w:val="00E24D62"/>
    <w:rsid w:val="00E26974"/>
    <w:rsid w:val="00E314F4"/>
    <w:rsid w:val="00E34115"/>
    <w:rsid w:val="00E36E57"/>
    <w:rsid w:val="00E375E2"/>
    <w:rsid w:val="00E4341A"/>
    <w:rsid w:val="00E452EF"/>
    <w:rsid w:val="00E46574"/>
    <w:rsid w:val="00E46965"/>
    <w:rsid w:val="00E46FAF"/>
    <w:rsid w:val="00E5620F"/>
    <w:rsid w:val="00E577A2"/>
    <w:rsid w:val="00E60436"/>
    <w:rsid w:val="00E62993"/>
    <w:rsid w:val="00E75741"/>
    <w:rsid w:val="00E83034"/>
    <w:rsid w:val="00E8439D"/>
    <w:rsid w:val="00E85C99"/>
    <w:rsid w:val="00E92B72"/>
    <w:rsid w:val="00E93BB1"/>
    <w:rsid w:val="00E93F02"/>
    <w:rsid w:val="00EA3376"/>
    <w:rsid w:val="00EA4C4D"/>
    <w:rsid w:val="00EA6C14"/>
    <w:rsid w:val="00EA7DC3"/>
    <w:rsid w:val="00EB3A6C"/>
    <w:rsid w:val="00EB3D4A"/>
    <w:rsid w:val="00EB4A47"/>
    <w:rsid w:val="00EB591E"/>
    <w:rsid w:val="00EC0899"/>
    <w:rsid w:val="00EC31A3"/>
    <w:rsid w:val="00EC3232"/>
    <w:rsid w:val="00EC6DCA"/>
    <w:rsid w:val="00ED1C72"/>
    <w:rsid w:val="00ED4644"/>
    <w:rsid w:val="00ED5003"/>
    <w:rsid w:val="00ED5109"/>
    <w:rsid w:val="00ED688F"/>
    <w:rsid w:val="00EE2FBA"/>
    <w:rsid w:val="00EE61C8"/>
    <w:rsid w:val="00EF1124"/>
    <w:rsid w:val="00EF176F"/>
    <w:rsid w:val="00EF6437"/>
    <w:rsid w:val="00F012AB"/>
    <w:rsid w:val="00F0225B"/>
    <w:rsid w:val="00F040D1"/>
    <w:rsid w:val="00F066F6"/>
    <w:rsid w:val="00F10CC0"/>
    <w:rsid w:val="00F149A1"/>
    <w:rsid w:val="00F14A12"/>
    <w:rsid w:val="00F14B21"/>
    <w:rsid w:val="00F16872"/>
    <w:rsid w:val="00F20DE6"/>
    <w:rsid w:val="00F2574A"/>
    <w:rsid w:val="00F2638F"/>
    <w:rsid w:val="00F319EB"/>
    <w:rsid w:val="00F3356A"/>
    <w:rsid w:val="00F3453B"/>
    <w:rsid w:val="00F42D26"/>
    <w:rsid w:val="00F46E82"/>
    <w:rsid w:val="00F47BBA"/>
    <w:rsid w:val="00F510B7"/>
    <w:rsid w:val="00F558CB"/>
    <w:rsid w:val="00F575E5"/>
    <w:rsid w:val="00F60A71"/>
    <w:rsid w:val="00F70CB1"/>
    <w:rsid w:val="00F71B3E"/>
    <w:rsid w:val="00F768AF"/>
    <w:rsid w:val="00F82EC8"/>
    <w:rsid w:val="00F84397"/>
    <w:rsid w:val="00F84CF0"/>
    <w:rsid w:val="00F86F0B"/>
    <w:rsid w:val="00F87B87"/>
    <w:rsid w:val="00F903F0"/>
    <w:rsid w:val="00F910D2"/>
    <w:rsid w:val="00F9225B"/>
    <w:rsid w:val="00F9323A"/>
    <w:rsid w:val="00F947EF"/>
    <w:rsid w:val="00F9555C"/>
    <w:rsid w:val="00FA0AAE"/>
    <w:rsid w:val="00FA3105"/>
    <w:rsid w:val="00FB12D7"/>
    <w:rsid w:val="00FB382E"/>
    <w:rsid w:val="00FC72E9"/>
    <w:rsid w:val="00FD0BFF"/>
    <w:rsid w:val="00FD1194"/>
    <w:rsid w:val="00FD2226"/>
    <w:rsid w:val="00FD4E66"/>
    <w:rsid w:val="00FE4A4B"/>
    <w:rsid w:val="00FF1403"/>
    <w:rsid w:val="00FF3975"/>
    <w:rsid w:val="00FF425D"/>
    <w:rsid w:val="00FF548C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21ECD"/>
    <w:pPr>
      <w:spacing w:after="300"/>
      <w:outlineLvl w:val="1"/>
    </w:pPr>
    <w:rPr>
      <w:rFonts w:ascii="Verdana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qFormat/>
    <w:rsid w:val="00A3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6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A6E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5FB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2823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23EE"/>
  </w:style>
  <w:style w:type="paragraph" w:styleId="a8">
    <w:name w:val="header"/>
    <w:basedOn w:val="a"/>
    <w:link w:val="a9"/>
    <w:uiPriority w:val="99"/>
    <w:rsid w:val="005528DA"/>
    <w:pPr>
      <w:tabs>
        <w:tab w:val="center" w:pos="4677"/>
        <w:tab w:val="right" w:pos="9355"/>
      </w:tabs>
    </w:pPr>
  </w:style>
  <w:style w:type="paragraph" w:customStyle="1" w:styleId="Pro-Gramma">
    <w:name w:val="Pro-Gramma Знак"/>
    <w:basedOn w:val="a"/>
    <w:link w:val="Pro-Gramma0"/>
    <w:rsid w:val="00A36B75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a">
    <w:name w:val="Body Text"/>
    <w:basedOn w:val="a"/>
    <w:semiHidden/>
    <w:rsid w:val="00A36B75"/>
    <w:pPr>
      <w:spacing w:after="120"/>
    </w:pPr>
  </w:style>
  <w:style w:type="character" w:customStyle="1" w:styleId="Pro-Gramma0">
    <w:name w:val="Pro-Gramma Знак Знак"/>
    <w:link w:val="Pro-Gramma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">
    <w:name w:val="Pro-List #1 Знак Знак"/>
    <w:basedOn w:val="Pro-Gramma0"/>
    <w:link w:val="Pro-List10"/>
    <w:locked/>
    <w:rsid w:val="00A36B75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"/>
    <w:basedOn w:val="Pro-Gramma"/>
    <w:link w:val="Pro-List1"/>
    <w:rsid w:val="00A36B75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rsid w:val="00A36B75"/>
    <w:rPr>
      <w:rFonts w:ascii="Courier New" w:hAnsi="Courier New" w:cs="Courier New" w:hint="default"/>
    </w:rPr>
  </w:style>
  <w:style w:type="paragraph" w:customStyle="1" w:styleId="Pro-List2">
    <w:name w:val="Pro-List #2 Знак"/>
    <w:basedOn w:val="Pro-List10"/>
    <w:link w:val="Pro-List20"/>
    <w:rsid w:val="00A36B75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A36B75"/>
    <w:rPr>
      <w:rFonts w:ascii="Georgia" w:hAnsi="Georgia" w:hint="default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5F352A"/>
    <w:pPr>
      <w:ind w:left="708"/>
    </w:pPr>
  </w:style>
  <w:style w:type="character" w:customStyle="1" w:styleId="10">
    <w:name w:val="Заголовок 1 Знак"/>
    <w:link w:val="1"/>
    <w:rsid w:val="00DA3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E314F4"/>
    <w:pPr>
      <w:spacing w:after="120" w:line="480" w:lineRule="auto"/>
    </w:pPr>
  </w:style>
  <w:style w:type="character" w:customStyle="1" w:styleId="21">
    <w:name w:val="Основной текст 2 Знак"/>
    <w:link w:val="20"/>
    <w:rsid w:val="00E314F4"/>
    <w:rPr>
      <w:sz w:val="24"/>
      <w:szCs w:val="24"/>
    </w:rPr>
  </w:style>
  <w:style w:type="character" w:customStyle="1" w:styleId="apple-style-span">
    <w:name w:val="apple-style-span"/>
    <w:rsid w:val="00247AC9"/>
  </w:style>
  <w:style w:type="character" w:styleId="ac">
    <w:name w:val="Strong"/>
    <w:uiPriority w:val="22"/>
    <w:qFormat/>
    <w:rsid w:val="00247AC9"/>
    <w:rPr>
      <w:b/>
      <w:bCs/>
    </w:rPr>
  </w:style>
  <w:style w:type="paragraph" w:styleId="ad">
    <w:name w:val="Balloon Text"/>
    <w:basedOn w:val="a"/>
    <w:link w:val="ae"/>
    <w:uiPriority w:val="99"/>
    <w:rsid w:val="002345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23455A"/>
    <w:rPr>
      <w:rFonts w:ascii="Tahoma" w:hAnsi="Tahoma" w:cs="Tahoma"/>
      <w:sz w:val="16"/>
      <w:szCs w:val="16"/>
    </w:rPr>
  </w:style>
  <w:style w:type="paragraph" w:customStyle="1" w:styleId="FR1">
    <w:name w:val="FR1"/>
    <w:rsid w:val="00780269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780269"/>
    <w:pPr>
      <w:widowControl w:val="0"/>
      <w:spacing w:before="360"/>
      <w:jc w:val="center"/>
    </w:pPr>
    <w:rPr>
      <w:rFonts w:ascii="Arial" w:hAnsi="Arial"/>
    </w:rPr>
  </w:style>
  <w:style w:type="table" w:styleId="af">
    <w:name w:val="Table Professional"/>
    <w:basedOn w:val="a1"/>
    <w:rsid w:val="006042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9">
    <w:name w:val="Верхний колонтитул Знак"/>
    <w:link w:val="a8"/>
    <w:uiPriority w:val="99"/>
    <w:rsid w:val="00A91503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82F44"/>
  </w:style>
  <w:style w:type="numbering" w:customStyle="1" w:styleId="110">
    <w:name w:val="Нет списка11"/>
    <w:next w:val="a2"/>
    <w:uiPriority w:val="99"/>
    <w:semiHidden/>
    <w:unhideWhenUsed/>
    <w:rsid w:val="00082F44"/>
  </w:style>
  <w:style w:type="character" w:styleId="af0">
    <w:name w:val="Hyperlink"/>
    <w:basedOn w:val="a0"/>
    <w:uiPriority w:val="99"/>
    <w:unhideWhenUsed/>
    <w:rsid w:val="00082F4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082F44"/>
    <w:rPr>
      <w:color w:val="800080"/>
      <w:u w:val="single"/>
    </w:rPr>
  </w:style>
  <w:style w:type="paragraph" w:customStyle="1" w:styleId="Default">
    <w:name w:val="Default"/>
    <w:rsid w:val="00082F44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character" w:customStyle="1" w:styleId="213pt">
    <w:name w:val="Основной текст (2) + 13 pt"/>
    <w:rsid w:val="00082F4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2">
    <w:name w:val="Основной текст_"/>
    <w:basedOn w:val="a0"/>
    <w:link w:val="22"/>
    <w:rsid w:val="00082F44"/>
    <w:rPr>
      <w:shd w:val="clear" w:color="auto" w:fill="FFFFFF"/>
    </w:rPr>
  </w:style>
  <w:style w:type="paragraph" w:customStyle="1" w:styleId="22">
    <w:name w:val="Основной текст2"/>
    <w:basedOn w:val="a"/>
    <w:link w:val="af2"/>
    <w:rsid w:val="00082F44"/>
    <w:pPr>
      <w:widowControl w:val="0"/>
      <w:shd w:val="clear" w:color="auto" w:fill="FFFFFF"/>
      <w:spacing w:line="298" w:lineRule="exact"/>
      <w:ind w:hanging="1220"/>
      <w:jc w:val="righ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82F44"/>
    <w:rPr>
      <w:sz w:val="24"/>
      <w:szCs w:val="24"/>
    </w:rPr>
  </w:style>
  <w:style w:type="paragraph" w:styleId="af3">
    <w:name w:val="No Spacing"/>
    <w:uiPriority w:val="1"/>
    <w:qFormat/>
    <w:rsid w:val="00082F4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25</Pages>
  <Words>7051</Words>
  <Characters>40196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3</cp:revision>
  <cp:lastPrinted>2020-11-06T04:38:00Z</cp:lastPrinted>
  <dcterms:created xsi:type="dcterms:W3CDTF">2021-05-17T06:02:00Z</dcterms:created>
  <dcterms:modified xsi:type="dcterms:W3CDTF">2021-05-26T01:54:00Z</dcterms:modified>
</cp:coreProperties>
</file>